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ranslator-interpreter-germany-munich"/>
    <w:p>
      <w:pPr>
        <w:pStyle w:val="Heading2"/>
      </w:pPr>
      <w:r>
        <w:t xml:space="preserve">Translator Interpreter | Germany Munich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Translator Interpreter with a strong focus on linguistic accuracy and cultural sensitivity. Specializing in multilingual communication, I have extensive experience in both written translation and real-time interpretation across diverse industries, including business, legal, medical, and technical fields. My expertise is rooted in Germany Munich, where I have built a reputation as a reliable professional capable of bridging language barriers effectively. With a deep understanding of the German market and its cultural nuances, I provide high-quality services tailored to the needs of clients in Munich and beyond.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 &amp; Translation Studies</w:t>
      </w:r>
      <w:r>
        <w:t xml:space="preserve"> </w:t>
      </w:r>
      <w:r>
        <w:t xml:space="preserve">| University of Munich,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Conference Interpreting</w:t>
      </w:r>
      <w:r>
        <w:t xml:space="preserve"> </w:t>
      </w:r>
      <w:r>
        <w:t xml:space="preserve">| Technical University Munich (TUM)</w:t>
      </w:r>
      <w:r>
        <w:br/>
      </w:r>
      <w:r>
        <w:rPr>
          <w:iCs/>
          <w:i/>
        </w:rP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 </w:t>
      </w:r>
      <w:r>
        <w:t xml:space="preserve">| German Institute for Translation and Interpretation (GITI), Munich</w:t>
      </w:r>
      <w:r>
        <w:br/>
      </w:r>
      <w:r>
        <w:rPr>
          <w:iCs/>
          <w:i/>
        </w:rPr>
        <w:t xml:space="preserve">Awarded: 2019</w:t>
      </w:r>
    </w:p>
    <w:bookmarkEnd w:id="22"/>
    <w:p>
      <w:r>
        <w:pict>
          <v:rect style="width:0;height:1.5pt" o:hralign="center" o:hrstd="t" o:hr="t"/>
        </w:pict>
      </w:r>
    </w:p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Translator Interpreter</w:t>
      </w:r>
      <w:r>
        <w:t xml:space="preserve"> </w:t>
      </w:r>
      <w:r>
        <w:t xml:space="preserve">| Munich Language Solutions GmbH, Germany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international clients in Munich, including legal documents, business contracts, and medical reports.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conferences, seminars, and business meetings across Germany Munich, ensuring seamless communication between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20+ translators to maintain high standards of accuracy and cultural relevance in multilingual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translation workflows and quality assurance protocols for German-Munich-based clients.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t xml:space="preserve"> </w:t>
      </w:r>
      <w:r>
        <w:t xml:space="preserve">| Independent Contractor</w:t>
      </w:r>
      <w:r>
        <w:br/>
      </w:r>
      <w:r>
        <w:rPr>
          <w:iCs/>
          <w:i/>
        </w:rPr>
        <w:t xml:space="preserve">2016 – 2019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Germany Munich, focusing on English-German and German-English translations.</w:t>
      </w:r>
    </w:p>
    <w:p>
      <w:pPr>
        <w:numPr>
          <w:ilvl w:val="0"/>
          <w:numId w:val="1003"/>
        </w:numPr>
        <w:pStyle w:val="Compact"/>
      </w:pPr>
      <w:r>
        <w:t xml:space="preserve">Translated technical manuals, marketing materials, and software interfaces for clients in the automotive and IT sectors.</w:t>
      </w:r>
    </w:p>
    <w:p>
      <w:pPr>
        <w:numPr>
          <w:ilvl w:val="0"/>
          <w:numId w:val="1003"/>
        </w:numPr>
        <w:pStyle w:val="Compact"/>
      </w:pPr>
      <w:r>
        <w:t xml:space="preserve">Provided simultaneous interpretation at international trade fairs in Munich, such as the Bavarian Trade Fair (BavariaTrade) and the Munich International Business Summit.</w:t>
      </w:r>
    </w:p>
    <w:p>
      <w:pPr>
        <w:pStyle w:val="FirstParagraph"/>
      </w:pPr>
      <w:r>
        <w:rPr>
          <w:bCs/>
          <w:b/>
        </w:rPr>
        <w:t xml:space="preserve">Intern Translator Interpreter</w:t>
      </w:r>
      <w:r>
        <w:t xml:space="preserve"> </w:t>
      </w:r>
      <w:r>
        <w:t xml:space="preserve">| German Federal Ministry of Justice, Munich</w:t>
      </w:r>
      <w:r>
        <w:br/>
      </w: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Aided in the translation of legal documents and official correspondence for federal government projects in Germany Munich.</w:t>
      </w:r>
    </w:p>
    <w:p>
      <w:pPr>
        <w:numPr>
          <w:ilvl w:val="0"/>
          <w:numId w:val="1004"/>
        </w:numPr>
        <w:pStyle w:val="Compact"/>
      </w:pPr>
      <w:r>
        <w:t xml:space="preserve">Supported interpreters during high-profile court proceedings and parliamentary sessions, ensuring accurate linguistic representation.</w:t>
      </w:r>
    </w:p>
    <w:bookmarkEnd w:id="23"/>
    <w:p>
      <w:r>
        <w:pict>
          <v:rect style="width:0;height:1.5pt" o:hralign="center" o:hrstd="t" o:hr="t"/>
        </w:pict>
      </w:r>
    </w:p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German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English, French, Spanish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Familiar with:</w:t>
      </w:r>
      <w:r>
        <w:t xml:space="preserve"> </w:t>
      </w:r>
      <w:r>
        <w:t xml:space="preserve">Italian, Portuguese</w:t>
      </w:r>
    </w:p>
    <w:bookmarkEnd w:id="24"/>
    <w:p>
      <w:r>
        <w:pict>
          <v:rect style="width:0;height:1.5pt" o:hralign="center" o:hrstd="t" o:hr="t"/>
        </w:pict>
      </w:r>
    </w:p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(American Translators Association)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 Membership (Institute of Translation and Interpreting)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| German Health Care Association, Munich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Tools Training (Trados Studio, MemoQ)</w:t>
      </w:r>
      <w:r>
        <w:t xml:space="preserve"> </w:t>
      </w:r>
      <w:r>
        <w:t xml:space="preserve">| Munich Language Institute, Germany | 2021</w:t>
      </w:r>
    </w:p>
    <w:bookmarkEnd w:id="25"/>
    <w:p>
      <w:r>
        <w:pict>
          <v:rect style="width:0;height:1.5pt" o:hralign="center" o:hrstd="t" o:hr="t"/>
        </w:pic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Familiar with translation software: SDL Trados Studio, MemoQ, WordFast</w:t>
      </w:r>
    </w:p>
    <w:p>
      <w:pPr>
        <w:numPr>
          <w:ilvl w:val="0"/>
          <w:numId w:val="1007"/>
        </w:numPr>
        <w:pStyle w:val="Compact"/>
      </w:pPr>
      <w:r>
        <w:t xml:space="preserve">Proficient in using Microsoft Office Suite and Adobe Acrobat for document formatting</w:t>
      </w:r>
    </w:p>
    <w:p>
      <w:pPr>
        <w:numPr>
          <w:ilvl w:val="0"/>
          <w:numId w:val="1007"/>
        </w:numPr>
        <w:pStyle w:val="Compact"/>
      </w:pPr>
      <w:r>
        <w:t xml:space="preserve">Experience with API integrations for multilingual content management systems (e.g., WordPress, Drupal)</w:t>
      </w:r>
    </w:p>
    <w:p>
      <w:pPr>
        <w:numPr>
          <w:ilvl w:val="0"/>
          <w:numId w:val="1007"/>
        </w:numPr>
        <w:pStyle w:val="Compact"/>
      </w:pPr>
      <w:r>
        <w:t xml:space="preserve">Basic knowledge of HTML/CSS for web translation projects</w:t>
      </w:r>
    </w:p>
    <w:bookmarkEnd w:id="26"/>
    <w:p>
      <w:r>
        <w:pict>
          <v:rect style="width:0;height:1.5pt" o:hralign="center" o:hrstd="t" o:hr="t"/>
        </w:pict>
      </w:r>
    </w:p>
    <w:bookmarkStart w:id="27" w:name="projects-contributions-in-germany-munich"/>
    <w:p>
      <w:pPr>
        <w:pStyle w:val="Heading3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Interpretation for the Bavarian International Business Conference (2022)</w:t>
      </w:r>
      <w:r>
        <w:br/>
      </w:r>
      <w:r>
        <w:rPr>
          <w:iCs/>
          <w:i/>
        </w:rPr>
        <w:t xml:space="preserve">Munich, Germany</w:t>
      </w:r>
    </w:p>
    <w:p>
      <w:pPr>
        <w:numPr>
          <w:ilvl w:val="0"/>
          <w:numId w:val="1008"/>
        </w:numPr>
        <w:pStyle w:val="Compact"/>
      </w:pPr>
      <w:r>
        <w:t xml:space="preserve">Provided simultaneous interpretation for over 300 attendees from 40+ countries during the conference.</w:t>
      </w:r>
    </w:p>
    <w:p>
      <w:pPr>
        <w:numPr>
          <w:ilvl w:val="0"/>
          <w:numId w:val="1008"/>
        </w:numPr>
        <w:pStyle w:val="Compact"/>
      </w:pPr>
      <w:r>
        <w:t xml:space="preserve">Collaborated with event organizers to ensure accurate translation of technical presentations and panel discussions.</w:t>
      </w:r>
    </w:p>
    <w:p>
      <w:pPr>
        <w:pStyle w:val="FirstParagraph"/>
      </w:pPr>
      <w:r>
        <w:rPr>
          <w:bCs/>
          <w:b/>
        </w:rPr>
        <w:t xml:space="preserve">Translation of Legal Documents for a Munich-Based Law Firm</w:t>
      </w:r>
      <w:r>
        <w:br/>
      </w: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Campaigned on a project to translate complex legal contracts and court documents into English for international clients.</w:t>
      </w:r>
    </w:p>
    <w:p>
      <w:pPr>
        <w:numPr>
          <w:ilvl w:val="0"/>
          <w:numId w:val="1009"/>
        </w:numPr>
        <w:pStyle w:val="Compact"/>
      </w:pPr>
      <w:r>
        <w:t xml:space="preserve">Maintained confidentiality and adhered to strict deadlines, earning recognition from the firm’s senior partners.</w:t>
      </w:r>
    </w:p>
    <w:p>
      <w:pPr>
        <w:pStyle w:val="FirstParagraph"/>
      </w:pPr>
      <w:r>
        <w:rPr>
          <w:bCs/>
          <w:b/>
        </w:rPr>
        <w:t xml:space="preserve">Volunteer Interpreter at Munich Refugee Integration Center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10"/>
        </w:numPr>
        <w:pStyle w:val="Compact"/>
      </w:pPr>
      <w:r>
        <w:t xml:space="preserve">Offered free interpretation services to refugees and immigrants in Munich, facilitating communication with local authorities and healthcare providers.</w:t>
      </w:r>
    </w:p>
    <w:p>
      <w:pPr>
        <w:numPr>
          <w:ilvl w:val="0"/>
          <w:numId w:val="1010"/>
        </w:numPr>
        <w:pStyle w:val="Compact"/>
      </w:pPr>
      <w:r>
        <w:t xml:space="preserve">Gained valuable experience in cross-cultural communication and community engagement in Germany Munich.</w:t>
      </w:r>
    </w:p>
    <w:bookmarkEnd w:id="27"/>
    <w:p>
      <w:r>
        <w:pict>
          <v:rect style="width:0;height:1.5pt" o:hralign="center" o:hrstd="t" o:hr="t"/>
        </w:pic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German Association of Translators and Interpreters (DVI)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Munich Business Translation Network (MBTN)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for the European Language Equality Initiative (ELEI)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Translator Interpreter in Germany Munich, emphasizing linguistic excellence and cultural expertise. For further information or to discuss potential collaborations, please contact [Your Email].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Germany Munich</dc:title>
  <dc:creator/>
  <dc:language>en</dc:language>
  <cp:keywords/>
  <dcterms:created xsi:type="dcterms:W3CDTF">2025-11-30T03:00:14Z</dcterms:created>
  <dcterms:modified xsi:type="dcterms:W3CDTF">2025-11-30T03:00:14Z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