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translator-interpreter"/>
    <w:p>
      <w:pPr>
        <w:pStyle w:val="Heading2"/>
      </w:pPr>
      <w:r>
        <w:t xml:space="preserve">Translator Interpreter</w:t>
      </w:r>
    </w:p>
    <w:p>
      <w:pPr>
        <w:pStyle w:val="FirstParagraph"/>
      </w:pPr>
      <w:r>
        <w:rPr>
          <w:bCs/>
          <w:b/>
        </w:rPr>
        <w:t xml:space="preserve">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Aigul Sarsembayeva</w:t>
      </w:r>
      <w:r>
        <w:br/>
      </w:r>
      <w:r>
        <w:rPr>
          <w:bCs/>
          <w:b/>
        </w:rPr>
        <w:t xml:space="preserve">Address:</w:t>
      </w:r>
      <w:r>
        <w:t xml:space="preserve"> </w:t>
      </w:r>
      <w:r>
        <w:t xml:space="preserve">158 Nurtasyn Street, Almaty, Kazakhstan, 050047</w:t>
      </w:r>
      <w:r>
        <w:br/>
      </w:r>
      <w:r>
        <w:rPr>
          <w:bCs/>
          <w:b/>
        </w:rPr>
        <w:t xml:space="preserve">Phone:</w:t>
      </w:r>
      <w:r>
        <w:t xml:space="preserve"> </w:t>
      </w:r>
      <w:r>
        <w:t xml:space="preserve">+7 (727) 123-45-67</w:t>
      </w:r>
      <w:r>
        <w:br/>
      </w:r>
      <w:r>
        <w:rPr>
          <w:bCs/>
          <w:b/>
        </w:rPr>
        <w:t xml:space="preserve">Email:</w:t>
      </w:r>
      <w:r>
        <w:t xml:space="preserve"> </w:t>
      </w:r>
      <w:r>
        <w:t xml:space="preserve">aigul.translator@kazmail.kz</w:t>
      </w:r>
      <w:r>
        <w:br/>
      </w:r>
      <w:r>
        <w:rPr>
          <w:bCs/>
          <w:b/>
        </w:rPr>
        <w:t xml:space="preserve">Date of Birth:</w:t>
      </w:r>
      <w:r>
        <w:t xml:space="preserve"> </w:t>
      </w:r>
      <w:r>
        <w:t xml:space="preserve">April 5, 1990</w:t>
      </w:r>
      <w:r>
        <w:br/>
      </w:r>
      <w:r>
        <w:rPr>
          <w:bCs/>
          <w:b/>
        </w:rPr>
        <w:t xml:space="preserve">Nationality:</w:t>
      </w:r>
      <w:r>
        <w:t xml:space="preserve"> </w:t>
      </w:r>
      <w:r>
        <w:t xml:space="preserve">Kazakh</w:t>
      </w:r>
    </w:p>
    <w:bookmarkEnd w:id="20"/>
    <w:bookmarkStart w:id="21" w:name="professional-summary"/>
    <w:p>
      <w:pPr>
        <w:pStyle w:val="Heading3"/>
      </w:pPr>
      <w:r>
        <w:t xml:space="preserve">Professional Summary</w:t>
      </w:r>
    </w:p>
    <w:p>
      <w:pPr>
        <w:pStyle w:val="FirstParagraph"/>
      </w:pPr>
      <w:r>
        <w:t xml:space="preserve">A highly skilled and culturally adept Translator Interpreter with over a decade of experience in bridging linguistic and cultural gaps in Kazakhstan Almaty. Specializing in Russian, English, and Kazakh languages, I provide accurate translations for legal documents, business contracts, and international conferences. My expertise includes interpreting during high-stakes meetings with foreign diplomats, multinational corporations, and academic institutions based in Almaty. With a deep understanding of the regional nuances of Kazakh culture and the evolving demands of global communication, I ensure seamless interaction between clients and stakeholders. My career in Kazakhstan Almaty has been marked by a commitment to precision, confidentiality, and professionalism. I am passionate about fostering cross-cultural dialogue and supporting the growth of international business in this dynamic Central Asian hub.</w:t>
      </w:r>
    </w:p>
    <w:bookmarkEnd w:id="21"/>
    <w:bookmarkStart w:id="22" w:name="education"/>
    <w:p>
      <w:pPr>
        <w:pStyle w:val="Heading3"/>
      </w:pPr>
      <w:r>
        <w:t xml:space="preserve">Education</w:t>
      </w:r>
    </w:p>
    <w:p>
      <w:pPr>
        <w:pStyle w:val="FirstParagraph"/>
      </w:pPr>
      <w:r>
        <w:rPr>
          <w:bCs/>
          <w:b/>
        </w:rPr>
        <w:t xml:space="preserve">Bachelor of Arts in Linguistics</w:t>
      </w:r>
      <w:r>
        <w:br/>
      </w:r>
      <w:r>
        <w:t xml:space="preserve">Kazakh National University, Almaty, Kazakhstan</w:t>
      </w:r>
      <w:r>
        <w:br/>
      </w:r>
      <w:r>
        <w:t xml:space="preserve">Graduated: June 2012</w:t>
      </w:r>
      <w:r>
        <w:br/>
      </w:r>
      <w:r>
        <w:t xml:space="preserve">Relevant Coursework: Translation Theory, Interpreting Techniques, Cultural Studies in Multilingual Contexts</w:t>
      </w:r>
    </w:p>
    <w:p>
      <w:pPr>
        <w:pStyle w:val="BodyText"/>
      </w:pPr>
      <w:r>
        <w:rPr>
          <w:bCs/>
          <w:b/>
        </w:rPr>
        <w:t xml:space="preserve">Master of Arts in Translation and Interpretation</w:t>
      </w:r>
      <w:r>
        <w:br/>
      </w:r>
      <w:r>
        <w:t xml:space="preserve">Eurasian National University, Astana, Kazakhstan</w:t>
      </w:r>
      <w:r>
        <w:br/>
      </w:r>
      <w:r>
        <w:t xml:space="preserve">Graduated: May 2015</w:t>
      </w:r>
      <w:r>
        <w:br/>
      </w:r>
      <w:r>
        <w:t xml:space="preserve">Thesis: "Challenges of Interpreting in Multicultural Environments: A Case Study of Almaty's Business Sector"</w:t>
      </w:r>
    </w:p>
    <w:bookmarkEnd w:id="22"/>
    <w:bookmarkStart w:id="26" w:name="professional-experience"/>
    <w:p>
      <w:pPr>
        <w:pStyle w:val="Heading3"/>
      </w:pPr>
      <w:r>
        <w:t xml:space="preserve">Professional Experience</w:t>
      </w:r>
    </w:p>
    <w:bookmarkStart w:id="23" w:name="freelance-translator-and-interpreter"/>
    <w:p>
      <w:pPr>
        <w:pStyle w:val="Heading4"/>
      </w:pPr>
      <w:r>
        <w:t xml:space="preserve">Freelance Translator and Interpreter</w:t>
      </w:r>
    </w:p>
    <w:p>
      <w:pPr>
        <w:pStyle w:val="FirstParagraph"/>
      </w:pPr>
      <w:r>
        <w:rPr>
          <w:bCs/>
          <w:b/>
        </w:rPr>
        <w:t xml:space="preserve">Kazakhstan Almaty</w:t>
      </w:r>
      <w:r>
        <w:br/>
      </w:r>
      <w:r>
        <w:t xml:space="preserve">January 2018 – Present</w:t>
      </w:r>
    </w:p>
    <w:p>
      <w:pPr>
        <w:numPr>
          <w:ilvl w:val="0"/>
          <w:numId w:val="1001"/>
        </w:numPr>
        <w:pStyle w:val="Compact"/>
      </w:pPr>
      <w:r>
        <w:t xml:space="preserve">Provide translation services for legal, medical, and technical documents between Kazakh, Russian, and English for international clients such as the European Bank for Reconstruction and Development (EBRD) and local government agencies.</w:t>
      </w:r>
    </w:p>
    <w:p>
      <w:pPr>
        <w:numPr>
          <w:ilvl w:val="0"/>
          <w:numId w:val="1001"/>
        </w:numPr>
        <w:pStyle w:val="Compact"/>
      </w:pPr>
      <w:r>
        <w:t xml:space="preserve">Interpret at business meetings between Kazakh companies and foreign partners from the EU, China, and the Middle East in Almaty's industrial zones.</w:t>
      </w:r>
    </w:p>
    <w:p>
      <w:pPr>
        <w:numPr>
          <w:ilvl w:val="0"/>
          <w:numId w:val="1001"/>
        </w:numPr>
        <w:pStyle w:val="Compact"/>
      </w:pPr>
      <w:r>
        <w:t xml:space="preserve">Collaborate with international NGOs like UNICEF to translate educational materials for rural communities in Kazakhstan.</w:t>
      </w:r>
    </w:p>
    <w:p>
      <w:pPr>
        <w:numPr>
          <w:ilvl w:val="0"/>
          <w:numId w:val="1001"/>
        </w:numPr>
        <w:pStyle w:val="Compact"/>
      </w:pPr>
      <w:r>
        <w:t xml:space="preserve">Deliver presentations in Russian and English at Almaty’s annual International Trade Fair, ensuring accurate communication between exhibitors and global buyers.</w:t>
      </w:r>
    </w:p>
    <w:bookmarkEnd w:id="23"/>
    <w:bookmarkStart w:id="24" w:name="translation-coordinator"/>
    <w:p>
      <w:pPr>
        <w:pStyle w:val="Heading4"/>
      </w:pPr>
      <w:r>
        <w:t xml:space="preserve">Translation Coordinator</w:t>
      </w:r>
    </w:p>
    <w:p>
      <w:pPr>
        <w:pStyle w:val="FirstParagraph"/>
      </w:pPr>
      <w:r>
        <w:rPr>
          <w:bCs/>
          <w:b/>
        </w:rPr>
        <w:t xml:space="preserve">Kazakhstan National Translation Center, Almaty</w:t>
      </w:r>
      <w:r>
        <w:br/>
      </w:r>
      <w:r>
        <w:t xml:space="preserve">June 2015 – December 2017</w:t>
      </w:r>
    </w:p>
    <w:p>
      <w:pPr>
        <w:numPr>
          <w:ilvl w:val="0"/>
          <w:numId w:val="1002"/>
        </w:numPr>
        <w:pStyle w:val="Compact"/>
      </w:pPr>
      <w:r>
        <w:t xml:space="preserve">Managed a team of 15 translators to deliver high-quality translations for state documents, including the National Education Strategy and public health guidelines.</w:t>
      </w:r>
    </w:p>
    <w:p>
      <w:pPr>
        <w:numPr>
          <w:ilvl w:val="0"/>
          <w:numId w:val="1002"/>
        </w:numPr>
        <w:pStyle w:val="Compact"/>
      </w:pPr>
      <w:r>
        <w:t xml:space="preserve">Developed a standardized terminology database to improve consistency in translations for government projects.</w:t>
      </w:r>
    </w:p>
    <w:p>
      <w:pPr>
        <w:numPr>
          <w:ilvl w:val="0"/>
          <w:numId w:val="1002"/>
        </w:numPr>
        <w:pStyle w:val="Compact"/>
      </w:pPr>
      <w:r>
        <w:t xml:space="preserve">Conducted training sessions on cultural sensitivity and ethical practices in translation for new hires in Almaty’s emerging tech sector.</w:t>
      </w:r>
    </w:p>
    <w:bookmarkEnd w:id="24"/>
    <w:bookmarkStart w:id="25" w:name="assistant-interpreter"/>
    <w:p>
      <w:pPr>
        <w:pStyle w:val="Heading4"/>
      </w:pPr>
      <w:r>
        <w:t xml:space="preserve">Assistant Interpreter</w:t>
      </w:r>
    </w:p>
    <w:p>
      <w:pPr>
        <w:pStyle w:val="FirstParagraph"/>
      </w:pPr>
      <w:r>
        <w:rPr>
          <w:bCs/>
          <w:b/>
        </w:rPr>
        <w:t xml:space="preserve">Kazakh Foreign Ministry, Almaty</w:t>
      </w:r>
      <w:r>
        <w:br/>
      </w:r>
      <w:r>
        <w:t xml:space="preserve">September 2012 – May 2015</w:t>
      </w:r>
    </w:p>
    <w:p>
      <w:pPr>
        <w:numPr>
          <w:ilvl w:val="0"/>
          <w:numId w:val="1003"/>
        </w:numPr>
        <w:pStyle w:val="Compact"/>
      </w:pPr>
      <w:r>
        <w:t xml:space="preserve">Provided real-time interpretation during diplomatic negotiations between Kazakh officials and representatives from the World Bank and Asian Development Bank.</w:t>
      </w:r>
    </w:p>
    <w:p>
      <w:pPr>
        <w:numPr>
          <w:ilvl w:val="0"/>
          <w:numId w:val="1003"/>
        </w:numPr>
        <w:pStyle w:val="Compact"/>
      </w:pPr>
      <w:r>
        <w:t xml:space="preserve">Translated press releases and official statements for international media outlets, ensuring alignment with Kazakhstan’s national interests.</w:t>
      </w:r>
    </w:p>
    <w:p>
      <w:pPr>
        <w:numPr>
          <w:ilvl w:val="0"/>
          <w:numId w:val="1003"/>
        </w:numPr>
        <w:pStyle w:val="Compact"/>
      </w:pPr>
      <w:r>
        <w:t xml:space="preserve">Supported Almaty-based delegations at the Central Asia Economic Forum, facilitating communication with participants from Uzbekistan, Kyrgyzstan, and Tajikistan.</w:t>
      </w:r>
    </w:p>
    <w:bookmarkEnd w:id="25"/>
    <w:bookmarkEnd w:id="26"/>
    <w:bookmarkStart w:id="27" w:name="languages-and-skills"/>
    <w:p>
      <w:pPr>
        <w:pStyle w:val="Heading3"/>
      </w:pPr>
      <w:r>
        <w:t xml:space="preserve">Languages and Skills</w:t>
      </w:r>
    </w:p>
    <w:p>
      <w:pPr>
        <w:pStyle w:val="FirstParagraph"/>
      </w:pPr>
      <w:r>
        <w:rPr>
          <w:bCs/>
          <w:b/>
        </w:rPr>
        <w:t xml:space="preserve">Languages:</w:t>
      </w:r>
      <w:r>
        <w:br/>
      </w:r>
      <w:r>
        <w:t xml:space="preserve">- Kazakh (Native)</w:t>
      </w:r>
      <w:r>
        <w:br/>
      </w:r>
      <w:r>
        <w:t xml:space="preserve">- Russian (Fluent)</w:t>
      </w:r>
      <w:r>
        <w:br/>
      </w:r>
      <w:r>
        <w:t xml:space="preserve">- English (Fluent, IELTS 7.5)</w:t>
      </w:r>
      <w:r>
        <w:br/>
      </w:r>
      <w:r>
        <w:t xml:space="preserve">- French (Basic)</w:t>
      </w:r>
    </w:p>
    <w:p>
      <w:pPr>
        <w:pStyle w:val="BodyText"/>
      </w:pPr>
      <w:r>
        <w:rPr>
          <w:bCs/>
          <w:b/>
        </w:rPr>
        <w:t xml:space="preserve">Technical Skills:</w:t>
      </w:r>
      <w:r>
        <w:br/>
      </w:r>
      <w:r>
        <w:t xml:space="preserve">- Proficient in CAT tools: SDL Trados, MemoQ</w:t>
      </w:r>
      <w:r>
        <w:br/>
      </w:r>
      <w:r>
        <w:t xml:space="preserve">- Experienced in desktop publishing software for document formatting</w:t>
      </w:r>
      <w:r>
        <w:br/>
      </w:r>
      <w:r>
        <w:t xml:space="preserve">- Strong command of legal and medical terminology databases</w:t>
      </w:r>
    </w:p>
    <w:p>
      <w:pPr>
        <w:pStyle w:val="BodyText"/>
      </w:pPr>
      <w:r>
        <w:rPr>
          <w:bCs/>
          <w:b/>
        </w:rPr>
        <w:t xml:space="preserve">Cultural Competence:</w:t>
      </w:r>
      <w:r>
        <w:br/>
      </w:r>
      <w:r>
        <w:t xml:space="preserve">- Deep understanding of Kazakh traditions, idioms, and communication styles.</w:t>
      </w:r>
      <w:r>
        <w:br/>
      </w:r>
      <w:r>
        <w:t xml:space="preserve">- Familiarity with international standards (ISO 17100) for translation services.</w:t>
      </w:r>
    </w:p>
    <w:bookmarkEnd w:id="27"/>
    <w:bookmarkStart w:id="28" w:name="certifications-and-licenses"/>
    <w:p>
      <w:pPr>
        <w:pStyle w:val="Heading3"/>
      </w:pPr>
      <w:r>
        <w:t xml:space="preserve">Certifications and Licenses</w:t>
      </w:r>
    </w:p>
    <w:p>
      <w:pPr>
        <w:numPr>
          <w:ilvl w:val="0"/>
          <w:numId w:val="1004"/>
        </w:numPr>
        <w:pStyle w:val="Compact"/>
      </w:pPr>
      <w:r>
        <w:rPr>
          <w:bCs/>
          <w:b/>
        </w:rPr>
        <w:t xml:space="preserve">Certified Interpreter – Kazakh National Certification Center</w:t>
      </w:r>
      <w:r>
        <w:t xml:space="preserve">, 2016</w:t>
      </w:r>
    </w:p>
    <w:p>
      <w:pPr>
        <w:numPr>
          <w:ilvl w:val="0"/>
          <w:numId w:val="1004"/>
        </w:numPr>
        <w:pStyle w:val="Compact"/>
      </w:pPr>
      <w:r>
        <w:rPr>
          <w:bCs/>
          <w:b/>
        </w:rPr>
        <w:t xml:space="preserve">Professional Translator Certificate – European Union’s Language Professionals Association (ELPA)</w:t>
      </w:r>
      <w:r>
        <w:t xml:space="preserve">, 2018</w:t>
      </w:r>
    </w:p>
    <w:p>
      <w:pPr>
        <w:numPr>
          <w:ilvl w:val="0"/>
          <w:numId w:val="1004"/>
        </w:numPr>
        <w:pStyle w:val="Compact"/>
      </w:pPr>
      <w:r>
        <w:rPr>
          <w:bCs/>
          <w:b/>
        </w:rPr>
        <w:t xml:space="preserve">Training in Cross-Cultural Communication – Almaty State University of Foreign Languages, 2019</w:t>
      </w:r>
    </w:p>
    <w:bookmarkEnd w:id="28"/>
    <w:bookmarkStart w:id="29" w:name="projects-and-publications"/>
    <w:p>
      <w:pPr>
        <w:pStyle w:val="Heading3"/>
      </w:pPr>
      <w:r>
        <w:t xml:space="preserve">Projects and Publications</w:t>
      </w:r>
    </w:p>
    <w:p>
      <w:pPr>
        <w:pStyle w:val="FirstParagraph"/>
      </w:pPr>
      <w:r>
        <w:rPr>
          <w:bCs/>
          <w:b/>
        </w:rPr>
        <w:t xml:space="preserve">"Translation of Kazakh Folklore for Global Audiences"</w:t>
      </w:r>
      <w:r>
        <w:br/>
      </w:r>
      <w:r>
        <w:t xml:space="preserve">- Collaborated with the Almaty National Library to translate traditional Kazakh epics into English and Russian, published in 2021.</w:t>
      </w:r>
    </w:p>
    <w:p>
      <w:pPr>
        <w:pStyle w:val="BodyText"/>
      </w:pPr>
      <w:r>
        <w:rPr>
          <w:bCs/>
          <w:b/>
        </w:rPr>
        <w:t xml:space="preserve">Interpreting for the Almaty International Film Festival</w:t>
      </w:r>
      <w:r>
        <w:br/>
      </w:r>
      <w:r>
        <w:t xml:space="preserve">- Provided real-time interpretation for film directors and critics from over 20 countries, enhancing cross-cultural engagement.</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Regularly volunteer as an interpreter at the Almaty Human Rights Center, assisting refugees and asylum seekers.</w:t>
      </w:r>
    </w:p>
    <w:p>
      <w:pPr>
        <w:pStyle w:val="BodyText"/>
      </w:pPr>
      <w:r>
        <w:rPr>
          <w:bCs/>
          <w:b/>
        </w:rPr>
        <w:t xml:space="preserve">Hobbies:</w:t>
      </w:r>
      <w:r>
        <w:br/>
      </w:r>
      <w:r>
        <w:t xml:space="preserve">- Researching Kazakh dialects and contributing to linguistic preservation projects.</w:t>
      </w:r>
      <w:r>
        <w:br/>
      </w:r>
      <w:r>
        <w:t xml:space="preserve">- Attending cultural events in Almaty to stay updated on regional trends.</w:t>
      </w:r>
    </w:p>
    <w:bookmarkEnd w:id="30"/>
    <w:p>
      <w:pPr>
        <w:pStyle w:val="BodyText"/>
      </w:pPr>
      <w:r>
        <w:t xml:space="preserve">Curriculum Vitae for Translator Interpreter – Kazakhstan Almaty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Kazakhstan Almaty</dc:title>
  <dc:creator/>
  <dc:language>en</dc:language>
  <cp:keywords/>
  <dcterms:created xsi:type="dcterms:W3CDTF">2026-05-31T02:48:39Z</dcterms:created>
  <dcterms:modified xsi:type="dcterms:W3CDTF">2026-05-31T02:48:39Z</dcterms:modified>
</cp:coreProperties>
</file>

<file path=docProps/custom.xml><?xml version="1.0" encoding="utf-8"?>
<Properties xmlns="http://schemas.openxmlformats.org/officeDocument/2006/custom-properties" xmlns:vt="http://schemas.openxmlformats.org/officeDocument/2006/docPropsVTypes"/>
</file>