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Kuwait</w:t>
      </w:r>
      <w:r>
        <w:t xml:space="preserve"> </w:t>
      </w:r>
      <w:r>
        <w:t xml:space="preserve">City</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Address:</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highly skilled Translator Interpreter with a proven track record of delivering accurate and culturally sensitive translations and interpretations in both formal and informal settings. Proficient in bridging linguistic gaps between Arabic, English, and other major languages to facilitate seamless communication across industries such as business, education, legal, and healthcare. Committed to upholding the highest standards of professionalism while providing services tailored to the unique needs of clients in Kuwait City.</w:t>
      </w:r>
    </w:p>
    <w:bookmarkEnd w:id="21"/>
    <w:bookmarkStart w:id="24" w:name="education"/>
    <w:p>
      <w:pPr>
        <w:pStyle w:val="Heading2"/>
      </w:pPr>
      <w:r>
        <w:t xml:space="preserve">Education</w:t>
      </w:r>
    </w:p>
    <w:bookmarkStart w:id="22" w:name="bachelor-of-arts-in-linguistics"/>
    <w:p>
      <w:pPr>
        <w:pStyle w:val="Heading3"/>
      </w:pPr>
      <w:r>
        <w:t xml:space="preserve">Bachelor of Arts in Linguistics</w:t>
      </w:r>
    </w:p>
    <w:p>
      <w:pPr>
        <w:pStyle w:val="FirstParagraph"/>
      </w:pPr>
      <w:r>
        <w:rPr>
          <w:iCs/>
          <w:i/>
        </w:rPr>
        <w:t xml:space="preserve">University of Kuwait, Kuwait City</w:t>
      </w:r>
    </w:p>
    <w:p>
      <w:pPr>
        <w:pStyle w:val="BodyText"/>
      </w:pPr>
      <w:r>
        <w:t xml:space="preserve">Graduated with honors, specializing in cross-cultural communication and translation studies. Focused on the nuances of Arabic-English translation and interpretation techniques.</w:t>
      </w:r>
    </w:p>
    <w:bookmarkEnd w:id="22"/>
    <w:bookmarkStart w:id="23" w:name="master-of-arts-in-translation-studies"/>
    <w:p>
      <w:pPr>
        <w:pStyle w:val="Heading3"/>
      </w:pPr>
      <w:r>
        <w:t xml:space="preserve">Master of Arts in Translation Studies</w:t>
      </w:r>
    </w:p>
    <w:p>
      <w:pPr>
        <w:pStyle w:val="FirstParagraph"/>
      </w:pPr>
      <w:r>
        <w:rPr>
          <w:iCs/>
          <w:i/>
        </w:rPr>
        <w:t xml:space="preserve">American University of Kuwait, Kuwait City</w:t>
      </w:r>
    </w:p>
    <w:p>
      <w:pPr>
        <w:pStyle w:val="BodyText"/>
      </w:pPr>
      <w:r>
        <w:t xml:space="preserve">Advanced coursework in literary, technical, and legal translation. Completed a thesis on the challenges of interpreting in multicultural environments within Kuwait's diverse society.</w:t>
      </w:r>
    </w:p>
    <w:bookmarkEnd w:id="23"/>
    <w:bookmarkEnd w:id="24"/>
    <w:bookmarkStart w:id="27" w:name="professional-experience"/>
    <w:p>
      <w:pPr>
        <w:pStyle w:val="Heading2"/>
      </w:pPr>
      <w:r>
        <w:t xml:space="preserve">Professional Experience</w:t>
      </w:r>
    </w:p>
    <w:bookmarkStart w:id="25" w:name="senior-translator-interpreter"/>
    <w:p>
      <w:pPr>
        <w:pStyle w:val="Heading3"/>
      </w:pPr>
      <w:r>
        <w:t xml:space="preserve">Senior Translator Interpreter</w:t>
      </w:r>
    </w:p>
    <w:p>
      <w:pPr>
        <w:pStyle w:val="FirstParagraph"/>
      </w:pPr>
      <w:r>
        <w:rPr>
          <w:iCs/>
          <w:i/>
        </w:rPr>
        <w:t xml:space="preserve">Kuwait Language Solutions (KLS), Kuwait City</w:t>
      </w:r>
    </w:p>
    <w:p>
      <w:pPr>
        <w:numPr>
          <w:ilvl w:val="0"/>
          <w:numId w:val="1001"/>
        </w:numPr>
        <w:pStyle w:val="Compact"/>
      </w:pPr>
      <w:r>
        <w:t xml:space="preserve">Provided high-quality translation services for legal documents, technical manuals, and business correspondence between Arabic and English.</w:t>
      </w:r>
    </w:p>
    <w:p>
      <w:pPr>
        <w:numPr>
          <w:ilvl w:val="0"/>
          <w:numId w:val="1001"/>
        </w:numPr>
        <w:pStyle w:val="Compact"/>
      </w:pPr>
      <w:r>
        <w:t xml:space="preserve">Delivered real-time interpretation for international conferences, governmental meetings, and corporate negotiations in Kuwait City.</w:t>
      </w:r>
    </w:p>
    <w:p>
      <w:pPr>
        <w:numPr>
          <w:ilvl w:val="0"/>
          <w:numId w:val="1001"/>
        </w:numPr>
        <w:pStyle w:val="Compact"/>
      </w:pPr>
      <w:r>
        <w:t xml:space="preserve">Collaborated with clients to understand specific linguistic needs, ensuring translations aligned with cultural and contextual requirements.</w:t>
      </w:r>
    </w:p>
    <w:p>
      <w:pPr>
        <w:numPr>
          <w:ilvl w:val="0"/>
          <w:numId w:val="1001"/>
        </w:numPr>
        <w:pStyle w:val="Compact"/>
      </w:pPr>
      <w:r>
        <w:t xml:space="preserve">Trained junior translators on best practices for maintaining accuracy and consistency in multilingual projects.</w:t>
      </w:r>
    </w:p>
    <w:bookmarkEnd w:id="25"/>
    <w:bookmarkStart w:id="26" w:name="freelance-translator-interpreter"/>
    <w:p>
      <w:pPr>
        <w:pStyle w:val="Heading3"/>
      </w:pPr>
      <w:r>
        <w:t xml:space="preserve">Freelance Translator Interpreter</w:t>
      </w:r>
    </w:p>
    <w:p>
      <w:pPr>
        <w:pStyle w:val="FirstParagraph"/>
      </w:pPr>
      <w:r>
        <w:rPr>
          <w:iCs/>
          <w:i/>
        </w:rPr>
        <w:t xml:space="preserve">Kuwait City, Kuwait</w:t>
      </w:r>
    </w:p>
    <w:p>
      <w:pPr>
        <w:numPr>
          <w:ilvl w:val="0"/>
          <w:numId w:val="1002"/>
        </w:numPr>
        <w:pStyle w:val="Compact"/>
      </w:pPr>
      <w:r>
        <w:t xml:space="preserve">Offered specialized translation and interpretation services to local businesses, NGOs, and international organizations operating in Kuwait.</w:t>
      </w:r>
    </w:p>
    <w:p>
      <w:pPr>
        <w:numPr>
          <w:ilvl w:val="0"/>
          <w:numId w:val="1002"/>
        </w:numPr>
        <w:pStyle w:val="Compact"/>
      </w:pPr>
      <w:r>
        <w:t xml:space="preserve">Translated and interpreted for healthcare professionals, facilitating communication between patients and medical staff in hospitals across Kuwait City.</w:t>
      </w:r>
    </w:p>
    <w:p>
      <w:pPr>
        <w:numPr>
          <w:ilvl w:val="0"/>
          <w:numId w:val="1002"/>
        </w:numPr>
        <w:pStyle w:val="Compact"/>
      </w:pPr>
      <w:r>
        <w:t xml:space="preserve">Supported educational institutions by translating academic materials and providing interpretation during university lectures.</w:t>
      </w:r>
    </w:p>
    <w:bookmarkEnd w:id="26"/>
    <w:bookmarkEnd w:id="27"/>
    <w:bookmarkStart w:id="28" w:name="skills"/>
    <w:p>
      <w:pPr>
        <w:pStyle w:val="Heading2"/>
      </w:pPr>
      <w:r>
        <w:t xml:space="preserve">Skills</w:t>
      </w:r>
    </w:p>
    <w:p>
      <w:pPr>
        <w:numPr>
          <w:ilvl w:val="0"/>
          <w:numId w:val="1003"/>
        </w:numPr>
        <w:pStyle w:val="Compact"/>
      </w:pPr>
      <w:r>
        <w:rPr>
          <w:bCs/>
          <w:b/>
        </w:rPr>
        <w:t xml:space="preserve">Languages:</w:t>
      </w:r>
      <w:r>
        <w:t xml:space="preserve"> </w:t>
      </w:r>
      <w:r>
        <w:t xml:space="preserve">Fluent in Arabic (native), English (fluent), French (intermediate), and Spanish (basic).</w:t>
      </w:r>
    </w:p>
    <w:p>
      <w:pPr>
        <w:numPr>
          <w:ilvl w:val="0"/>
          <w:numId w:val="1003"/>
        </w:numPr>
        <w:pStyle w:val="Compact"/>
      </w:pPr>
      <w:r>
        <w:rPr>
          <w:bCs/>
          <w:b/>
        </w:rPr>
        <w:t xml:space="preserve">Translation Tools:</w:t>
      </w:r>
      <w:r>
        <w:t xml:space="preserve"> </w:t>
      </w:r>
      <w:r>
        <w:t xml:space="preserve">Proficient in CAT tools such as SDL Trados, MemoQ, and Wordfast.</w:t>
      </w:r>
    </w:p>
    <w:p>
      <w:pPr>
        <w:numPr>
          <w:ilvl w:val="0"/>
          <w:numId w:val="1003"/>
        </w:numPr>
        <w:pStyle w:val="Compact"/>
      </w:pPr>
      <w:r>
        <w:rPr>
          <w:bCs/>
          <w:b/>
        </w:rPr>
        <w:t xml:space="preserve">Cultural Competence:</w:t>
      </w:r>
      <w:r>
        <w:t xml:space="preserve"> </w:t>
      </w:r>
      <w:r>
        <w:t xml:space="preserve">Deep understanding of Kuwaiti culture, traditions, and communication norms to ensure culturally appropriate translations.</w:t>
      </w:r>
    </w:p>
    <w:p>
      <w:pPr>
        <w:numPr>
          <w:ilvl w:val="0"/>
          <w:numId w:val="1003"/>
        </w:numPr>
        <w:pStyle w:val="Compact"/>
      </w:pPr>
      <w:r>
        <w:rPr>
          <w:bCs/>
          <w:b/>
        </w:rPr>
        <w:t xml:space="preserve">Interpretation Techniques:</w:t>
      </w:r>
      <w:r>
        <w:t xml:space="preserve"> </w:t>
      </w:r>
      <w:r>
        <w:t xml:space="preserve">Skilled in consecutive and simultaneous interpretation for meetings, conferences, and legal proceedings.</w:t>
      </w:r>
    </w:p>
    <w:p>
      <w:pPr>
        <w:numPr>
          <w:ilvl w:val="0"/>
          <w:numId w:val="1003"/>
        </w:numPr>
        <w:pStyle w:val="Compact"/>
      </w:pPr>
      <w:r>
        <w:rPr>
          <w:bCs/>
          <w:b/>
        </w:rPr>
        <w:t xml:space="preserve">Attention to Detail:</w:t>
      </w:r>
      <w:r>
        <w:t xml:space="preserve"> </w:t>
      </w:r>
      <w:r>
        <w:t xml:space="preserve">Ensures precision in translating complex texts while maintaining the original tone and intent.</w:t>
      </w:r>
    </w:p>
    <w:bookmarkEnd w:id="28"/>
    <w:bookmarkStart w:id="29" w:name="certifications"/>
    <w:p>
      <w:pPr>
        <w:pStyle w:val="Heading2"/>
      </w:pPr>
      <w:r>
        <w:t xml:space="preserve">Certifications</w:t>
      </w:r>
    </w:p>
    <w:p>
      <w:pPr>
        <w:numPr>
          <w:ilvl w:val="0"/>
          <w:numId w:val="1004"/>
        </w:numPr>
        <w:pStyle w:val="Compact"/>
      </w:pPr>
      <w:r>
        <w:rPr>
          <w:bCs/>
          <w:b/>
        </w:rPr>
        <w:t xml:space="preserve">American Translators Association (ATA) Certification</w:t>
      </w:r>
    </w:p>
    <w:p>
      <w:pPr>
        <w:numPr>
          <w:ilvl w:val="0"/>
          <w:numId w:val="1004"/>
        </w:numPr>
        <w:pStyle w:val="Compact"/>
      </w:pPr>
      <w:r>
        <w:rPr>
          <w:bCs/>
          <w:b/>
        </w:rPr>
        <w:t xml:space="preserve">International Association of Conference Interpreters (IACI) Membership</w:t>
      </w:r>
    </w:p>
    <w:p>
      <w:pPr>
        <w:numPr>
          <w:ilvl w:val="0"/>
          <w:numId w:val="1004"/>
        </w:numPr>
        <w:pStyle w:val="Compact"/>
      </w:pPr>
      <w:r>
        <w:rPr>
          <w:bCs/>
          <w:b/>
        </w:rPr>
        <w:t xml:space="preserve">Kuwait Translators and Interpreters Association (KTIA) Accreditation</w:t>
      </w:r>
    </w:p>
    <w:bookmarkEnd w:id="29"/>
    <w:bookmarkStart w:id="30" w:name="professional-memberships"/>
    <w:p>
      <w:pPr>
        <w:pStyle w:val="Heading2"/>
      </w:pPr>
      <w:r>
        <w:t xml:space="preserve">Professional Memberships</w:t>
      </w:r>
    </w:p>
    <w:p>
      <w:pPr>
        <w:numPr>
          <w:ilvl w:val="0"/>
          <w:numId w:val="1005"/>
        </w:numPr>
        <w:pStyle w:val="Compact"/>
      </w:pPr>
      <w:r>
        <w:t xml:space="preserve">Member, Kuwait Translators and Interpreters Association (KTIA)</w:t>
      </w:r>
    </w:p>
    <w:p>
      <w:pPr>
        <w:numPr>
          <w:ilvl w:val="0"/>
          <w:numId w:val="1005"/>
        </w:numPr>
        <w:pStyle w:val="Compact"/>
      </w:pPr>
      <w:r>
        <w:t xml:space="preserve">Member, International Federation of Translators (FIT)</w:t>
      </w:r>
    </w:p>
    <w:p>
      <w:pPr>
        <w:numPr>
          <w:ilvl w:val="0"/>
          <w:numId w:val="1005"/>
        </w:numPr>
        <w:pStyle w:val="Compact"/>
      </w:pPr>
      <w:r>
        <w:t xml:space="preserve">Volunteer Interpreter for the Kuwait Red Crescent Society</w:t>
      </w:r>
    </w:p>
    <w:bookmarkEnd w:id="30"/>
    <w:bookmarkStart w:id="31" w:name="additional-information"/>
    <w:p>
      <w:pPr>
        <w:pStyle w:val="Heading2"/>
      </w:pPr>
      <w:r>
        <w:t xml:space="preserve">Additional Information</w:t>
      </w:r>
    </w:p>
    <w:p>
      <w:pPr>
        <w:pStyle w:val="FirstParagraph"/>
      </w:pPr>
      <w:r>
        <w:rPr>
          <w:bCs/>
          <w:b/>
        </w:rPr>
        <w:t xml:space="preserve">Languages Spoken:</w:t>
      </w:r>
      <w:r>
        <w:t xml:space="preserve"> </w:t>
      </w:r>
      <w:r>
        <w:t xml:space="preserve">Arabic, English, French, Spanish.</w:t>
      </w:r>
    </w:p>
    <w:p>
      <w:pPr>
        <w:pStyle w:val="BodyText"/>
      </w:pPr>
      <w:r>
        <w:rPr>
          <w:bCs/>
          <w:b/>
        </w:rPr>
        <w:t xml:space="preserve">Cultural Adaptability:</w:t>
      </w:r>
      <w:r>
        <w:t xml:space="preserve"> </w:t>
      </w:r>
      <w:r>
        <w:t xml:space="preserve">Experienced in working with diverse communities in Kuwait City, including expatriate populations and local institutions.</w:t>
      </w:r>
    </w:p>
    <w:p>
      <w:pPr>
        <w:pStyle w:val="BodyText"/>
      </w:pPr>
      <w:r>
        <w:rPr>
          <w:bCs/>
          <w:b/>
        </w:rPr>
        <w:t xml:space="preserve">Technical Proficiency:</w:t>
      </w:r>
      <w:r>
        <w:t xml:space="preserve"> </w:t>
      </w:r>
      <w:r>
        <w:t xml:space="preserve">Familiar with Microsoft Office Suite, Google Workspace, and specialized translation software.</w:t>
      </w:r>
    </w:p>
    <w:bookmarkEnd w:id="31"/>
    <w:bookmarkStart w:id="32" w:name="references"/>
    <w:p>
      <w:pPr>
        <w:pStyle w:val="Heading2"/>
      </w:pPr>
      <w:r>
        <w:t xml:space="preserve">References</w:t>
      </w:r>
    </w:p>
    <w:p>
      <w:pPr>
        <w:pStyle w:val="FirstParagraph"/>
      </w:pPr>
      <w:r>
        <w:t xml:space="preserve">Available upon request. Please contact [Your Email] or [Your Phone Number] for references from past employers in Kuwait City.</w:t>
      </w:r>
    </w:p>
    <w:p>
      <w:pPr>
        <w:pStyle w:val="BodyText"/>
      </w:pPr>
      <w:r>
        <w:t xml:space="preserve">This Curriculum Vitae is tailored for a Translator Interpreter role in Kuwait City, emphasizing linguistic expertise, cultural sensitivity, and professional excellence in the context of the Middle Eastern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Kuwait City</dc:title>
  <dc:creator/>
  <dc:language>en</dc:language>
  <cp:keywords/>
  <dcterms:created xsi:type="dcterms:W3CDTF">2026-05-31T18:56:51Z</dcterms:created>
  <dcterms:modified xsi:type="dcterms:W3CDTF">2026-05-31T18:56:51Z</dcterms:modified>
</cp:coreProperties>
</file>

<file path=docProps/custom.xml><?xml version="1.0" encoding="utf-8"?>
<Properties xmlns="http://schemas.openxmlformats.org/officeDocument/2006/custom-properties" xmlns:vt="http://schemas.openxmlformats.org/officeDocument/2006/docPropsVTypes"/>
</file>