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Translator Interpreter with over [X years] of experience in facilitating cross-cultural communication between English and Burmese languages. Proficient in translating legal, medical, technical, and literary texts while ensuring cultural accuracy. Aiming to contribute to the growth of multilingual collaboration in Myanmar Yangon by bridging language gaps for international organizations, local businesses, and government agencies.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br/>
      </w:r>
      <w:r>
        <w:t xml:space="preserve">[University Name], Yangon, Myanmar</w:t>
      </w:r>
      <w:r>
        <w:br/>
      </w:r>
      <w:r>
        <w:t xml:space="preserve">Graduated: [Year]</w:t>
      </w:r>
    </w:p>
    <w:p>
      <w:pPr>
        <w:numPr>
          <w:ilvl w:val="0"/>
          <w:numId w:val="1001"/>
        </w:numPr>
        <w:pStyle w:val="Compact"/>
      </w:pPr>
      <w:r>
        <w:rPr>
          <w:bCs/>
          <w:b/>
        </w:rPr>
        <w:t xml:space="preserve">Certificate in Translation and Interpretation</w:t>
      </w:r>
      <w:r>
        <w:br/>
      </w:r>
      <w:r>
        <w:t xml:space="preserve">[Institute Name], Yangon, Myanmar</w:t>
      </w:r>
      <w:r>
        <w:br/>
      </w:r>
      <w:r>
        <w:t xml:space="preserve">Completed: [Year]</w:t>
      </w:r>
    </w:p>
    <w:p>
      <w:pPr>
        <w:numPr>
          <w:ilvl w:val="0"/>
          <w:numId w:val="1001"/>
        </w:numPr>
        <w:pStyle w:val="Compact"/>
      </w:pPr>
      <w:r>
        <w:rPr>
          <w:bCs/>
          <w:b/>
        </w:rPr>
        <w:t xml:space="preserve">Advanced Training in Interpreting</w:t>
      </w:r>
      <w:r>
        <w:br/>
      </w:r>
      <w:r>
        <w:t xml:space="preserve">[International Institute Name], Online or Abroad</w:t>
      </w:r>
      <w:r>
        <w:br/>
      </w:r>
      <w:r>
        <w:t xml:space="preserve">Completed: [Year]</w:t>
      </w:r>
    </w:p>
    <w:bookmarkEnd w:id="22"/>
    <w:bookmarkStart w:id="25" w:name="work-experience"/>
    <w:p>
      <w:pPr>
        <w:pStyle w:val="Heading2"/>
      </w:pPr>
      <w:r>
        <w:t xml:space="preserve">Work Experience</w:t>
      </w:r>
    </w:p>
    <w:bookmarkStart w:id="23" w:name="translator-interpreter"/>
    <w:p>
      <w:pPr>
        <w:pStyle w:val="Heading3"/>
      </w:pPr>
      <w:r>
        <w:t xml:space="preserve">Translator Interpreter</w:t>
      </w:r>
    </w:p>
    <w:p>
      <w:pPr>
        <w:pStyle w:val="FirstParagraph"/>
      </w:pPr>
      <w:r>
        <w:rPr>
          <w:bCs/>
          <w:b/>
        </w:rPr>
        <w:t xml:space="preserve">[Organization Name]</w:t>
      </w:r>
      <w:r>
        <w:t xml:space="preserve">, Yangon, Myanmar</w:t>
      </w:r>
      <w:r>
        <w:br/>
      </w:r>
      <w:r>
        <w:t xml:space="preserve">[Job Duration]</w:t>
      </w:r>
      <w:r>
        <w:br/>
      </w:r>
      <w:r>
        <w:t xml:space="preserve">- Translated official documents, contracts, and legal texts between English and Burmese for local and international clients.</w:t>
      </w:r>
      <w:r>
        <w:br/>
      </w:r>
      <w:r>
        <w:t xml:space="preserve">- Provided real-time interpretation services during meetings, conferences, and government negotiations in Yangon.</w:t>
      </w:r>
      <w:r>
        <w:br/>
      </w:r>
      <w:r>
        <w:t xml:space="preserve">- Collaborated with NGOs to translate community development materials into regional languages to ensure inclusivity.</w:t>
      </w:r>
      <w:r>
        <w:br/>
      </w:r>
      <w:r>
        <w:t xml:space="preserve">- Conducted language workshops for foreign professionals working in Myanmar Yangon to improve cultural and linguistic understanding.</w:t>
      </w:r>
    </w:p>
    <w:bookmarkEnd w:id="23"/>
    <w:bookmarkStart w:id="24" w:name="freelance-translator"/>
    <w:p>
      <w:pPr>
        <w:pStyle w:val="Heading3"/>
      </w:pPr>
      <w:r>
        <w:t xml:space="preserve">Freelance Translator</w:t>
      </w:r>
    </w:p>
    <w:p>
      <w:pPr>
        <w:pStyle w:val="FirstParagraph"/>
      </w:pPr>
      <w:r>
        <w:rPr>
          <w:bCs/>
          <w:b/>
        </w:rPr>
        <w:t xml:space="preserve">[Freelance Platforms or Clients]</w:t>
      </w:r>
      <w:r>
        <w:t xml:space="preserve">, Yangon, Myanmar</w:t>
      </w:r>
      <w:r>
        <w:br/>
      </w:r>
      <w:r>
        <w:t xml:space="preserve">[Job Duration]</w:t>
      </w:r>
      <w:r>
        <w:br/>
      </w:r>
      <w:r>
        <w:t xml:space="preserve">- Delivered high-quality translations for clients across sectors, including technology, healthcare, and education.</w:t>
      </w:r>
      <w:r>
        <w:br/>
      </w:r>
      <w:r>
        <w:t xml:space="preserve">- Interpreted during business meetings between Burmese stakeholders and foreign investors in Yangon's commercial hubs.</w:t>
      </w:r>
      <w:r>
        <w:br/>
      </w:r>
      <w:r>
        <w:t xml:space="preserve">- Maintained a 98% client satisfaction rate through timely delivery and attention to cultural nuances.</w:t>
      </w:r>
    </w:p>
    <w:bookmarkEnd w:id="24"/>
    <w:bookmarkEnd w:id="25"/>
    <w:bookmarkStart w:id="26" w:name="skills"/>
    <w:p>
      <w:pPr>
        <w:pStyle w:val="Heading2"/>
      </w:pPr>
      <w:r>
        <w:t xml:space="preserve">Skills</w:t>
      </w:r>
    </w:p>
    <w:p>
      <w:pPr>
        <w:numPr>
          <w:ilvl w:val="0"/>
          <w:numId w:val="1002"/>
        </w:numPr>
        <w:pStyle w:val="Compact"/>
      </w:pPr>
      <w:r>
        <w:rPr>
          <w:bCs/>
          <w:b/>
        </w:rPr>
        <w:t xml:space="preserve">Language Proficiency:</w:t>
      </w:r>
      <w:r>
        <w:t xml:space="preserve"> </w:t>
      </w:r>
      <w:r>
        <w:t xml:space="preserve">Fluent in English and Burmese; proficient in [additional languages if applicable].</w:t>
      </w:r>
    </w:p>
    <w:p>
      <w:pPr>
        <w:numPr>
          <w:ilvl w:val="0"/>
          <w:numId w:val="1002"/>
        </w:numPr>
        <w:pStyle w:val="Compact"/>
      </w:pPr>
      <w:r>
        <w:rPr>
          <w:bCs/>
          <w:b/>
        </w:rPr>
        <w:t xml:space="preserve">Translation Tools:</w:t>
      </w:r>
      <w:r>
        <w:t xml:space="preserve"> </w:t>
      </w:r>
      <w:r>
        <w:t xml:space="preserve">Experienced in using CAT tools (e.g., SDL Trados, MemoQ) and Microsoft Office Suite.</w:t>
      </w:r>
    </w:p>
    <w:p>
      <w:pPr>
        <w:numPr>
          <w:ilvl w:val="0"/>
          <w:numId w:val="1002"/>
        </w:numPr>
        <w:pStyle w:val="Compact"/>
      </w:pPr>
      <w:r>
        <w:rPr>
          <w:bCs/>
          <w:b/>
        </w:rPr>
        <w:t xml:space="preserve">Cultural Awareness:</w:t>
      </w:r>
      <w:r>
        <w:t xml:space="preserve"> </w:t>
      </w:r>
      <w:r>
        <w:t xml:space="preserve">Deep understanding of Myanmar’s cultural norms, traditions, and dialects to ensure contextually accurate translations.</w:t>
      </w:r>
    </w:p>
    <w:p>
      <w:pPr>
        <w:numPr>
          <w:ilvl w:val="0"/>
          <w:numId w:val="1002"/>
        </w:numPr>
        <w:pStyle w:val="Compact"/>
      </w:pPr>
      <w:r>
        <w:rPr>
          <w:bCs/>
          <w:b/>
        </w:rPr>
        <w:t xml:space="preserve">Interpretation Skills:</w:t>
      </w:r>
      <w:r>
        <w:t xml:space="preserve"> </w:t>
      </w:r>
      <w:r>
        <w:t xml:space="preserve">Skilled in consecutive and simultaneous interpretation for events, legal proceedings, and diplomatic engagements.</w:t>
      </w:r>
    </w:p>
    <w:p>
      <w:pPr>
        <w:numPr>
          <w:ilvl w:val="0"/>
          <w:numId w:val="1002"/>
        </w:numPr>
        <w:pStyle w:val="Compact"/>
      </w:pPr>
      <w:r>
        <w:rPr>
          <w:bCs/>
          <w:b/>
        </w:rPr>
        <w:t xml:space="preserve">Cross-Cultural Communication:</w:t>
      </w:r>
      <w:r>
        <w:t xml:space="preserve"> </w:t>
      </w:r>
      <w:r>
        <w:t xml:space="preserve">Ability to navigate linguistic and cultural differences effectively in Yangon’s diverse environment.</w:t>
      </w:r>
    </w:p>
    <w:bookmarkEnd w:id="26"/>
    <w:bookmarkStart w:id="27" w:name="language-proficiency"/>
    <w:p>
      <w:pPr>
        <w:pStyle w:val="Heading2"/>
      </w:pPr>
      <w:r>
        <w:t xml:space="preserve">Language Proficiency</w:t>
      </w:r>
    </w:p>
    <w:p>
      <w:pPr>
        <w:numPr>
          <w:ilvl w:val="0"/>
          <w:numId w:val="1003"/>
        </w:numPr>
        <w:pStyle w:val="Compact"/>
      </w:pPr>
      <w:r>
        <w:rPr>
          <w:bCs/>
          <w:b/>
        </w:rPr>
        <w:t xml:space="preserve">Burmese:</w:t>
      </w:r>
      <w:r>
        <w:t xml:space="preserve"> </w:t>
      </w:r>
      <w:r>
        <w:t xml:space="preserve">Native proficiency.</w:t>
      </w:r>
    </w:p>
    <w:p>
      <w:pPr>
        <w:numPr>
          <w:ilvl w:val="0"/>
          <w:numId w:val="1003"/>
        </w:numPr>
        <w:pStyle w:val="Compact"/>
      </w:pPr>
      <w:r>
        <w:rPr>
          <w:bCs/>
          <w:b/>
        </w:rPr>
        <w:t xml:space="preserve">English:</w:t>
      </w:r>
      <w:r>
        <w:t xml:space="preserve"> </w:t>
      </w:r>
      <w:r>
        <w:t xml:space="preserve">Fluent (IELTS 7.0 or equivalent).</w:t>
      </w:r>
    </w:p>
    <w:p>
      <w:pPr>
        <w:numPr>
          <w:ilvl w:val="0"/>
          <w:numId w:val="1003"/>
        </w:numPr>
        <w:pStyle w:val="Compact"/>
      </w:pPr>
      <w:r>
        <w:rPr>
          <w:bCs/>
          <w:b/>
        </w:rPr>
        <w:t xml:space="preserve">[Other Languages]:</w:t>
      </w:r>
      <w:r>
        <w:t xml:space="preserve"> </w:t>
      </w:r>
      <w:r>
        <w:t xml:space="preserve">[e.g., Chinese, Hindi, etc.] – Intermediate/Advanced level.</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Association of Translators and Interpreters of Canada (ATI) Certification</w:t>
      </w:r>
      <w:r>
        <w:br/>
      </w:r>
      <w:r>
        <w:t xml:space="preserve">[Year]</w:t>
      </w:r>
    </w:p>
    <w:p>
      <w:pPr>
        <w:numPr>
          <w:ilvl w:val="0"/>
          <w:numId w:val="1004"/>
        </w:numPr>
        <w:pStyle w:val="Compact"/>
      </w:pPr>
      <w:r>
        <w:rPr>
          <w:bCs/>
          <w:b/>
        </w:rPr>
        <w:t xml:space="preserve">International Association of Conference Interpreters (AIIC) Training Program</w:t>
      </w:r>
      <w:r>
        <w:br/>
      </w:r>
      <w:r>
        <w:t xml:space="preserve">[Year]</w:t>
      </w:r>
    </w:p>
    <w:p>
      <w:pPr>
        <w:numPr>
          <w:ilvl w:val="0"/>
          <w:numId w:val="1004"/>
        </w:numPr>
        <w:pStyle w:val="Compact"/>
      </w:pPr>
      <w:r>
        <w:rPr>
          <w:bCs/>
          <w:b/>
        </w:rPr>
        <w:t xml:space="preserve">Cultural Sensitivity Workshop for Translators in Myanmar</w:t>
      </w:r>
      <w:r>
        <w:br/>
      </w:r>
      <w:r>
        <w:t xml:space="preserve">[Institute Name], Yangon, Myanmar</w:t>
      </w:r>
      <w:r>
        <w:br/>
      </w:r>
      <w:r>
        <w:t xml:space="preserve">[Year]</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Myanmar Translators Association (MTA)</w:t>
      </w:r>
    </w:p>
    <w:p>
      <w:pPr>
        <w:numPr>
          <w:ilvl w:val="0"/>
          <w:numId w:val="1005"/>
        </w:numPr>
        <w:pStyle w:val="Compact"/>
      </w:pPr>
      <w:r>
        <w:t xml:space="preserve">Active participant in the International Federation of Translators (FIT) events in Yangon</w:t>
      </w:r>
    </w:p>
    <w:p>
      <w:pPr>
        <w:numPr>
          <w:ilvl w:val="0"/>
          <w:numId w:val="1005"/>
        </w:numPr>
        <w:pStyle w:val="Compact"/>
      </w:pPr>
      <w:r>
        <w:t xml:space="preserve">Presenter at the Annual Translation and Interpretation Symposium in Myanmar</w:t>
      </w:r>
    </w:p>
    <w:bookmarkEnd w:id="29"/>
    <w:bookmarkStart w:id="30" w:name="projects-publications"/>
    <w:p>
      <w:pPr>
        <w:pStyle w:val="Heading2"/>
      </w:pPr>
      <w:r>
        <w:t xml:space="preserve">Projects &amp; Publications</w:t>
      </w:r>
    </w:p>
    <w:p>
      <w:pPr>
        <w:numPr>
          <w:ilvl w:val="0"/>
          <w:numId w:val="1006"/>
        </w:numPr>
        <w:pStyle w:val="Compact"/>
      </w:pPr>
      <w:r>
        <w:rPr>
          <w:bCs/>
          <w:b/>
        </w:rPr>
        <w:t xml:space="preserve">Translation of Legal Documents for International NGOs in Yangon:</w:t>
      </w:r>
      <w:r>
        <w:t xml:space="preserve"> </w:t>
      </w:r>
      <w:r>
        <w:t xml:space="preserve">Collaborated with [NGO Name] to translate policy documents into Burmese for local implementation.</w:t>
      </w:r>
    </w:p>
    <w:p>
      <w:pPr>
        <w:numPr>
          <w:ilvl w:val="0"/>
          <w:numId w:val="1006"/>
        </w:numPr>
        <w:pStyle w:val="Compact"/>
      </w:pPr>
      <w:r>
        <w:rPr>
          <w:bCs/>
          <w:b/>
        </w:rPr>
        <w:t xml:space="preserve">Cultural Guidebook for Foreigners in Myanmar:</w:t>
      </w:r>
      <w:r>
        <w:t xml:space="preserve"> </w:t>
      </w:r>
      <w:r>
        <w:t xml:space="preserve">Authored a guidebook highlighting language nuances and cultural practices for expatriates working in Yangon.</w:t>
      </w:r>
    </w:p>
    <w:p>
      <w:pPr>
        <w:numPr>
          <w:ilvl w:val="0"/>
          <w:numId w:val="1006"/>
        </w:numPr>
        <w:pStyle w:val="Compact"/>
      </w:pPr>
      <w:r>
        <w:rPr>
          <w:bCs/>
          <w:b/>
        </w:rPr>
        <w:t xml:space="preserve">Interpretation Services for Health Clinics:</w:t>
      </w:r>
      <w:r>
        <w:t xml:space="preserve"> </w:t>
      </w:r>
      <w:r>
        <w:t xml:space="preserve">Provided medical interpretation services at [Hospital Name], Yangon, improving patient communication and healthcare access.</w:t>
      </w:r>
    </w:p>
    <w:bookmarkEnd w:id="30"/>
    <w:bookmarkStart w:id="31" w:name="references"/>
    <w:p>
      <w:pPr>
        <w:pStyle w:val="Heading2"/>
      </w:pPr>
      <w:r>
        <w:t xml:space="preserve">References</w:t>
      </w:r>
    </w:p>
    <w:p>
      <w:pPr>
        <w:pStyle w:val="FirstParagraph"/>
      </w:pPr>
      <w:r>
        <w:t xml:space="preserve">Available upon request. References include former employers, clients, and professional colleagues in Myanmar Yangon.</w:t>
      </w:r>
    </w:p>
    <w:p>
      <w:pPr>
        <w:pStyle w:val="BodyText"/>
      </w:pPr>
      <w:r>
        <w:rPr>
          <w:bCs/>
          <w:b/>
        </w:rPr>
        <w:t xml:space="preserve">Curriculum Vitae for Translator Interpreter in Myanmar Yangon</w:t>
      </w:r>
      <w:r>
        <w:br/>
      </w:r>
      <w:r>
        <w:t xml:space="preserve">This document reflects the expertise of a bilingual professional committed to fostering communication and understanding in Yangon’s dynamic multilingual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Myanmar Yangon</dc:title>
  <dc:creator/>
  <dc:language>en</dc:language>
  <cp:keywords/>
  <dcterms:created xsi:type="dcterms:W3CDTF">2026-04-30T18:12:45Z</dcterms:created>
  <dcterms:modified xsi:type="dcterms:W3CDTF">2026-04-30T18:12:45Z</dcterms:modified>
</cp:coreProperties>
</file>

<file path=docProps/custom.xml><?xml version="1.0" encoding="utf-8"?>
<Properties xmlns="http://schemas.openxmlformats.org/officeDocument/2006/custom-properties" xmlns:vt="http://schemas.openxmlformats.org/officeDocument/2006/docPropsVTypes"/>
</file>