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4" w:name="curriculum-vitae"/>
    <w:p>
      <w:pPr>
        <w:pStyle w:val="Heading1"/>
      </w:pPr>
      <w:r>
        <w:t xml:space="preserve">Curriculum Vitae</w:t>
      </w:r>
    </w:p>
    <w:bookmarkStart w:id="33" w:name="X003652c89b13fb7c116467c1edfec977d2c2c55"/>
    <w:p>
      <w:pPr>
        <w:pStyle w:val="Heading2"/>
      </w:pPr>
      <w:r>
        <w:t xml:space="preserve">Translator Interpreter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experienced Translator Interpreter with a strong background in bridging linguistic and cultural gaps across diverse sectors. Based in New Zealand Wellington, I specialize in delivering accurate translations and interpreting services for legal, medical, business, and community contexts. My work is rooted in the unique multilingual environment of New Zealand, where I have consistently supported clients ranging from local organizations to international entities. With a commitment to excellence and cultural sensitivity, I provide solutions that align with the standards of the New Zealand Translators and Interpreters Society (NZTIS) and global best practices. My proficiency in multiple languages and deep understanding of New Zealand’s cultural landscape make me an ideal partner for translation and interpretation needs in Wellington.</w:t>
      </w:r>
    </w:p>
    <w:bookmarkEnd w:id="21"/>
    <w:bookmarkStart w:id="22" w:name="education"/>
    <w:p>
      <w:pPr>
        <w:pStyle w:val="Heading3"/>
      </w:pPr>
      <w:r>
        <w:t xml:space="preserve">Education</w:t>
      </w:r>
    </w:p>
    <w:p>
      <w:pPr>
        <w:pStyle w:val="FirstParagraph"/>
      </w:pPr>
      <w:r>
        <w:rPr>
          <w:bCs/>
          <w:b/>
        </w:rPr>
        <w:t xml:space="preserve">Masters of Translation &amp; Interpreting (MTI)</w:t>
      </w:r>
      <w:r>
        <w:br/>
      </w:r>
      <w:r>
        <w:t xml:space="preserve">[University Name], Wellington, New Zealand</w:t>
      </w:r>
      <w:r>
        <w:br/>
      </w:r>
      <w:r>
        <w:t xml:space="preserve">2018 – 2020</w:t>
      </w:r>
    </w:p>
    <w:p>
      <w:pPr>
        <w:pStyle w:val="BodyText"/>
      </w:pPr>
      <w:r>
        <w:rPr>
          <w:bCs/>
          <w:b/>
        </w:rPr>
        <w:t xml:space="preserve">Bachelor of Arts in Linguistics and Language Studies</w:t>
      </w:r>
      <w:r>
        <w:br/>
      </w:r>
      <w:r>
        <w:t xml:space="preserve">[University Name], Wellington, New Zealand</w:t>
      </w:r>
      <w:r>
        <w:br/>
      </w:r>
      <w:r>
        <w:t xml:space="preserve">2014 – 2017</w:t>
      </w:r>
    </w:p>
    <w:bookmarkEnd w:id="22"/>
    <w:bookmarkStart w:id="23" w:name="professional-experience"/>
    <w:p>
      <w:pPr>
        <w:pStyle w:val="Heading3"/>
      </w:pPr>
      <w:r>
        <w:t xml:space="preserve">Professional Experience</w:t>
      </w:r>
    </w:p>
    <w:p>
      <w:pPr>
        <w:pStyle w:val="FirstParagraph"/>
      </w:pPr>
      <w:r>
        <w:rPr>
          <w:bCs/>
          <w:b/>
        </w:rPr>
        <w:t xml:space="preserve">Senior Translator Interpreter</w:t>
      </w:r>
      <w:r>
        <w:br/>
      </w:r>
      <w:r>
        <w:t xml:space="preserve">[Translation &amp; Interpreting Agency], Wellington, New Zealand</w:t>
      </w:r>
      <w:r>
        <w:br/>
      </w:r>
      <w:r>
        <w:t xml:space="preserve">2021 – Present</w:t>
      </w:r>
    </w:p>
    <w:p>
      <w:pPr>
        <w:numPr>
          <w:ilvl w:val="0"/>
          <w:numId w:val="1001"/>
        </w:numPr>
        <w:pStyle w:val="Compact"/>
      </w:pPr>
      <w:r>
        <w:t xml:space="preserve">Provided high-quality translation and interpretation services for legal documents, medical records, and business contracts in partnership with local government agencies and private clients.</w:t>
      </w:r>
    </w:p>
    <w:p>
      <w:pPr>
        <w:numPr>
          <w:ilvl w:val="0"/>
          <w:numId w:val="1001"/>
        </w:numPr>
        <w:pStyle w:val="Compact"/>
      </w:pPr>
      <w:r>
        <w:t xml:space="preserve">Collaborated with teams to develop multilingual content for community outreach programs, ensuring cultural relevance in New Zealand’s diverse population.</w:t>
      </w:r>
    </w:p>
    <w:p>
      <w:pPr>
        <w:numPr>
          <w:ilvl w:val="0"/>
          <w:numId w:val="1001"/>
        </w:numPr>
        <w:pStyle w:val="Compact"/>
      </w:pPr>
      <w:r>
        <w:t xml:space="preserve">Delivered on-site interpretation for conferences and meetings hosted by Wellington-based organizations, including the New Zealand Ministry of Health and local councils.</w:t>
      </w:r>
    </w:p>
    <w:p>
      <w:pPr>
        <w:pStyle w:val="FirstParagraph"/>
      </w:pPr>
      <w:r>
        <w:rPr>
          <w:bCs/>
          <w:b/>
        </w:rPr>
        <w:t xml:space="preserve">Freelance Translator Interpreter</w:t>
      </w:r>
      <w:r>
        <w:br/>
      </w:r>
      <w:r>
        <w:t xml:space="preserve">Self-employed, Wellington, New Zealand</w:t>
      </w:r>
      <w:r>
        <w:br/>
      </w:r>
      <w:r>
        <w:t xml:space="preserve">2019 – 2021</w:t>
      </w:r>
    </w:p>
    <w:p>
      <w:pPr>
        <w:numPr>
          <w:ilvl w:val="0"/>
          <w:numId w:val="1002"/>
        </w:numPr>
        <w:pStyle w:val="Compact"/>
      </w:pPr>
      <w:r>
        <w:t xml:space="preserve">Offered translation services for international clients requiring accurate conversions between English and [Languages], with a focus on technical and literary content.</w:t>
      </w:r>
    </w:p>
    <w:p>
      <w:pPr>
        <w:numPr>
          <w:ilvl w:val="0"/>
          <w:numId w:val="1002"/>
        </w:numPr>
        <w:pStyle w:val="Compact"/>
      </w:pPr>
      <w:r>
        <w:t xml:space="preserve">Provided interpreting support for Māori-speaking communities, aligning with New Zealand’s commitment to preserving indigenous languages.</w:t>
      </w:r>
    </w:p>
    <w:p>
      <w:pPr>
        <w:numPr>
          <w:ilvl w:val="0"/>
          <w:numId w:val="1002"/>
        </w:numPr>
        <w:pStyle w:val="Compact"/>
      </w:pPr>
      <w:r>
        <w:t xml:space="preserve">Worked remotely with organizations in Wellington to ensure seamless communication during cross-border business negotiations.</w:t>
      </w:r>
    </w:p>
    <w:p>
      <w:pPr>
        <w:pStyle w:val="FirstParagraph"/>
      </w:pPr>
      <w:r>
        <w:rPr>
          <w:bCs/>
          <w:b/>
        </w:rPr>
        <w:t xml:space="preserve">Junior Translator Interpreter</w:t>
      </w:r>
      <w:r>
        <w:br/>
      </w:r>
      <w:r>
        <w:t xml:space="preserve">[Nonprofit Organization], Wellington, New Zealand</w:t>
      </w:r>
      <w:r>
        <w:br/>
      </w:r>
      <w:r>
        <w:t xml:space="preserve">2017 – 2019</w:t>
      </w:r>
    </w:p>
    <w:p>
      <w:pPr>
        <w:numPr>
          <w:ilvl w:val="0"/>
          <w:numId w:val="1003"/>
        </w:numPr>
        <w:pStyle w:val="Compact"/>
      </w:pPr>
      <w:r>
        <w:t xml:space="preserve">Supported community projects by translating educational materials and facilitating language access for refugees and migrant families.</w:t>
      </w:r>
    </w:p>
    <w:p>
      <w:pPr>
        <w:numPr>
          <w:ilvl w:val="0"/>
          <w:numId w:val="1003"/>
        </w:numPr>
        <w:pStyle w:val="Compact"/>
      </w:pPr>
      <w:r>
        <w:t xml:space="preserve">Conducted training sessions on cultural competency for staff members to enhance inclusivity in service delivery.</w:t>
      </w:r>
    </w:p>
    <w:bookmarkEnd w:id="23"/>
    <w:bookmarkStart w:id="25" w:name="skills-and-competencies"/>
    <w:bookmarkStart w:id="24" w:name="skills-competencies"/>
    <w:p>
      <w:pPr>
        <w:pStyle w:val="Heading3"/>
      </w:pPr>
      <w:r>
        <w:t xml:space="preserve">Skills &amp; Competencies</w:t>
      </w:r>
    </w:p>
    <w:p>
      <w:pPr>
        <w:numPr>
          <w:ilvl w:val="0"/>
          <w:numId w:val="1004"/>
        </w:numPr>
        <w:pStyle w:val="Compact"/>
      </w:pPr>
      <w:r>
        <w:rPr>
          <w:bCs/>
          <w:b/>
        </w:rPr>
        <w:t xml:space="preserve">Languages:</w:t>
      </w:r>
      <w:r>
        <w:t xml:space="preserve"> </w:t>
      </w:r>
      <w:r>
        <w:t xml:space="preserve">Fluent in [Languages], with proficiency in English and [Additional Languages].</w:t>
      </w:r>
    </w:p>
    <w:p>
      <w:pPr>
        <w:numPr>
          <w:ilvl w:val="0"/>
          <w:numId w:val="1004"/>
        </w:numPr>
        <w:pStyle w:val="Compact"/>
      </w:pPr>
      <w:r>
        <w:rPr>
          <w:bCs/>
          <w:b/>
        </w:rPr>
        <w:t xml:space="preserve">Software:</w:t>
      </w:r>
      <w:r>
        <w:t xml:space="preserve"> </w:t>
      </w:r>
      <w:r>
        <w:t xml:space="preserve">Skilled in using CAT tools like Trados and MemoQ, as well as Microsoft Office Suite.</w:t>
      </w:r>
    </w:p>
    <w:p>
      <w:pPr>
        <w:numPr>
          <w:ilvl w:val="0"/>
          <w:numId w:val="1004"/>
        </w:numPr>
        <w:pStyle w:val="Compact"/>
      </w:pPr>
      <w:r>
        <w:rPr>
          <w:bCs/>
          <w:b/>
        </w:rPr>
        <w:t xml:space="preserve">Cultural Awareness:</w:t>
      </w:r>
      <w:r>
        <w:t xml:space="preserve"> </w:t>
      </w:r>
      <w:r>
        <w:t xml:space="preserve">Deep understanding of New Zealand’s multicultural society, including Māori customs and Pākehā perspectives.</w:t>
      </w:r>
    </w:p>
    <w:p>
      <w:pPr>
        <w:numPr>
          <w:ilvl w:val="0"/>
          <w:numId w:val="1004"/>
        </w:numPr>
        <w:pStyle w:val="Compact"/>
      </w:pPr>
      <w:r>
        <w:rPr>
          <w:bCs/>
          <w:b/>
        </w:rPr>
        <w:t xml:space="preserve">Communication:</w:t>
      </w:r>
      <w:r>
        <w:t xml:space="preserve"> </w:t>
      </w:r>
      <w:r>
        <w:t xml:space="preserve">Strong written and oral communication skills, with a focus on clarity and precision in multilingual settings.</w:t>
      </w:r>
    </w:p>
    <w:p>
      <w:pPr>
        <w:numPr>
          <w:ilvl w:val="0"/>
          <w:numId w:val="1004"/>
        </w:numPr>
        <w:pStyle w:val="Compact"/>
      </w:pPr>
      <w:r>
        <w:rPr>
          <w:bCs/>
          <w:b/>
        </w:rPr>
        <w:t xml:space="preserve">Problem-Solving:</w:t>
      </w:r>
      <w:r>
        <w:t xml:space="preserve"> </w:t>
      </w:r>
      <w:r>
        <w:t xml:space="preserve">Ability to navigate complex linguistic challenges while maintaining accuracy and client satisfaction.</w:t>
      </w:r>
    </w:p>
    <w:bookmarkEnd w:id="24"/>
    <w:bookmarkEnd w:id="25"/>
    <w:bookmarkStart w:id="26" w:name="language-proficiency"/>
    <w:p>
      <w:pPr>
        <w:pStyle w:val="Heading3"/>
      </w:pPr>
      <w:r>
        <w:t xml:space="preserve">Language Proficiency</w:t>
      </w:r>
    </w:p>
    <w:p>
      <w:pPr>
        <w:numPr>
          <w:ilvl w:val="0"/>
          <w:numId w:val="1005"/>
        </w:numPr>
        <w:pStyle w:val="Compact"/>
      </w:pPr>
      <w:r>
        <w:rPr>
          <w:bCs/>
          <w:b/>
        </w:rPr>
        <w:t xml:space="preserve">English:</w:t>
      </w:r>
      <w:r>
        <w:t xml:space="preserve"> </w:t>
      </w:r>
      <w:r>
        <w:t xml:space="preserve">Native speaker.</w:t>
      </w:r>
    </w:p>
    <w:p>
      <w:pPr>
        <w:numPr>
          <w:ilvl w:val="0"/>
          <w:numId w:val="1005"/>
        </w:numPr>
        <w:pStyle w:val="Compact"/>
      </w:pPr>
      <w:r>
        <w:rPr>
          <w:bCs/>
          <w:b/>
        </w:rPr>
        <w:t xml:space="preserve">[Language 1]:</w:t>
      </w:r>
      <w:r>
        <w:t xml:space="preserve"> </w:t>
      </w:r>
      <w:r>
        <w:t xml:space="preserve">Fluent (C2 level).</w:t>
      </w:r>
    </w:p>
    <w:p>
      <w:pPr>
        <w:numPr>
          <w:ilvl w:val="0"/>
          <w:numId w:val="1005"/>
        </w:numPr>
        <w:pStyle w:val="Compact"/>
      </w:pPr>
      <w:r>
        <w:rPr>
          <w:bCs/>
          <w:b/>
        </w:rPr>
        <w:t xml:space="preserve">[Language 2]:</w:t>
      </w:r>
      <w:r>
        <w:t xml:space="preserve"> </w:t>
      </w:r>
      <w:r>
        <w:t xml:space="preserve">Advanced (B2 level).</w:t>
      </w:r>
    </w:p>
    <w:p>
      <w:pPr>
        <w:numPr>
          <w:ilvl w:val="0"/>
          <w:numId w:val="1005"/>
        </w:numPr>
        <w:pStyle w:val="Compact"/>
      </w:pPr>
      <w:r>
        <w:rPr>
          <w:bCs/>
          <w:b/>
        </w:rPr>
        <w:t xml:space="preserve">Māori:</w:t>
      </w:r>
      <w:r>
        <w:t xml:space="preserve"> </w:t>
      </w:r>
      <w:r>
        <w:t xml:space="preserve">Intermediate (B1 level), with a focus on formal and community contexts.</w:t>
      </w:r>
    </w:p>
    <w:bookmarkEnd w:id="26"/>
    <w:bookmarkStart w:id="28" w:name="certifications-and-memberships"/>
    <w:bookmarkStart w:id="27" w:name="certifications-memberships"/>
    <w:p>
      <w:pPr>
        <w:pStyle w:val="Heading3"/>
      </w:pPr>
      <w:r>
        <w:t xml:space="preserve">Certifications &amp; Memberships</w:t>
      </w:r>
    </w:p>
    <w:p>
      <w:pPr>
        <w:pStyle w:val="FirstParagraph"/>
      </w:pPr>
      <w:r>
        <w:rPr>
          <w:bCs/>
          <w:b/>
        </w:rPr>
        <w:t xml:space="preserve">New Zealand Translators and Interpreters Society (NZTIS) Membership</w:t>
      </w:r>
      <w:r>
        <w:br/>
      </w:r>
      <w:r>
        <w:t xml:space="preserve">2020 – Present</w:t>
      </w:r>
    </w:p>
    <w:p>
      <w:pPr>
        <w:pStyle w:val="BodyText"/>
      </w:pPr>
      <w:r>
        <w:rPr>
          <w:bCs/>
          <w:b/>
        </w:rPr>
        <w:t xml:space="preserve">Chartered Institute of Linguists (CIOL) Certification in Translation</w:t>
      </w:r>
      <w:r>
        <w:br/>
      </w:r>
      <w:r>
        <w:t xml:space="preserve">2019</w:t>
      </w:r>
    </w:p>
    <w:p>
      <w:pPr>
        <w:pStyle w:val="BodyText"/>
      </w:pPr>
      <w:r>
        <w:rPr>
          <w:bCs/>
          <w:b/>
        </w:rPr>
        <w:t xml:space="preserve">Advanced Interpreting Workshop, Wellington Language Centre</w:t>
      </w:r>
      <w:r>
        <w:br/>
      </w:r>
      <w:r>
        <w:t xml:space="preserve">2018</w:t>
      </w:r>
    </w:p>
    <w:bookmarkEnd w:id="27"/>
    <w:bookmarkEnd w:id="28"/>
    <w:bookmarkStart w:id="30" w:name="projects-and-interpretation-experience"/>
    <w:bookmarkStart w:id="29" w:name="projects-interpretation-experience"/>
    <w:p>
      <w:pPr>
        <w:pStyle w:val="Heading3"/>
      </w:pPr>
      <w:r>
        <w:t xml:space="preserve">Projects &amp; Interpretation Experience</w:t>
      </w:r>
    </w:p>
    <w:p>
      <w:pPr>
        <w:pStyle w:val="FirstParagraph"/>
      </w:pPr>
      <w:r>
        <w:rPr>
          <w:bCs/>
          <w:b/>
        </w:rPr>
        <w:t xml:space="preserve">Community Health Initiative</w:t>
      </w:r>
      <w:r>
        <w:br/>
      </w:r>
      <w:r>
        <w:t xml:space="preserve">Worked with the Wellington City Council to translate health education materials into [Languages], ensuring accessibility for non-English-speaking residents.</w:t>
      </w:r>
    </w:p>
    <w:p>
      <w:pPr>
        <w:pStyle w:val="BodyText"/>
      </w:pPr>
      <w:r>
        <w:rPr>
          <w:bCs/>
          <w:b/>
        </w:rPr>
        <w:t xml:space="preserve">Legal Translation Project</w:t>
      </w:r>
      <w:r>
        <w:br/>
      </w:r>
      <w:r>
        <w:t xml:space="preserve">Partnered with a law firm in Wellington to translate court documents and client interviews, maintaining strict confidentiality and legal accuracy.</w:t>
      </w:r>
    </w:p>
    <w:p>
      <w:pPr>
        <w:pStyle w:val="BodyText"/>
      </w:pPr>
      <w:r>
        <w:rPr>
          <w:bCs/>
          <w:b/>
        </w:rPr>
        <w:t xml:space="preserve">Cultural Exchange Program</w:t>
      </w:r>
      <w:r>
        <w:br/>
      </w:r>
      <w:r>
        <w:t xml:space="preserve">Provided interpretation services for a cultural exchange event between New Zealand and [Country], fostering cross-cultural dialogue.</w:t>
      </w:r>
    </w:p>
    <w:bookmarkEnd w:id="29"/>
    <w:bookmarkEnd w:id="30"/>
    <w:bookmarkStart w:id="31" w:name="community-involvement"/>
    <w:p>
      <w:pPr>
        <w:pStyle w:val="Heading3"/>
      </w:pPr>
      <w:r>
        <w:t xml:space="preserve">Community Involvement</w:t>
      </w:r>
    </w:p>
    <w:p>
      <w:pPr>
        <w:pStyle w:val="FirstParagraph"/>
      </w:pPr>
      <w:r>
        <w:rPr>
          <w:bCs/>
          <w:b/>
        </w:rPr>
        <w:t xml:space="preserve">Volunteer Interpreter, Wellington Refugee Support Network</w:t>
      </w:r>
      <w:r>
        <w:br/>
      </w:r>
      <w:r>
        <w:t xml:space="preserve">2019 – 2021</w:t>
      </w:r>
    </w:p>
    <w:p>
      <w:pPr>
        <w:numPr>
          <w:ilvl w:val="0"/>
          <w:numId w:val="1006"/>
        </w:numPr>
        <w:pStyle w:val="Compact"/>
      </w:pPr>
      <w:r>
        <w:t xml:space="preserve">Offered free interpretation services to refugees and asylum seekers, helping them access essential services like healthcare and education.</w:t>
      </w:r>
    </w:p>
    <w:p>
      <w:pPr>
        <w:numPr>
          <w:ilvl w:val="0"/>
          <w:numId w:val="1006"/>
        </w:numPr>
        <w:pStyle w:val="Compact"/>
      </w:pPr>
      <w:r>
        <w:t xml:space="preserve">Organized language workshops to empower migrants with tools for effective communication in New Zealand.</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role of Translator Interpreter in New Zealand Wellington, emphasizing expertise in multilingual services and alignment with local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New Zealand Wellington</dc:title>
  <dc:creator/>
  <dc:language>en</dc:language>
  <cp:keywords/>
  <dcterms:created xsi:type="dcterms:W3CDTF">2026-06-03T16:35:34Z</dcterms:created>
  <dcterms:modified xsi:type="dcterms:W3CDTF">2026-06-03T16:35:34Z</dcterms:modified>
</cp:coreProperties>
</file>

<file path=docProps/custom.xml><?xml version="1.0" encoding="utf-8"?>
<Properties xmlns="http://schemas.openxmlformats.org/officeDocument/2006/custom-properties" xmlns:vt="http://schemas.openxmlformats.org/officeDocument/2006/docPropsVTypes"/>
</file>