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highly skilled and experienced Translator Interpreter with over [X] years of expertise in bridging linguistic and cultural gaps in Pakistan's dynamic environment. Specializing in translating and interpreting between Urdu, English, and other regional languages such as Pashto, Punjabi, and Sindhi. Proficient in handling diverse content types including legal documents, technical manuals, literary works, and official correspondence. Committed to delivering accurate translations that resonate with the nuances of Pakistan Islamabad's multilingual society. A dedicated professional who has worked with government agencies, international organizations like the UNDP and NGOs based in Islamabad to ensure seamless communication across cultural boundaries.</w:t>
      </w:r>
    </w:p>
    <w:bookmarkEnd w:id="21"/>
    <w:bookmarkStart w:id="22" w:name="education"/>
    <w:p>
      <w:pPr>
        <w:pStyle w:val="Heading2"/>
      </w:pPr>
      <w:r>
        <w:t xml:space="preserve">Education</w:t>
      </w:r>
    </w:p>
    <w:p>
      <w:pPr>
        <w:numPr>
          <w:ilvl w:val="0"/>
          <w:numId w:val="1001"/>
        </w:numPr>
        <w:pStyle w:val="Compact"/>
      </w:pPr>
      <w:r>
        <w:rPr>
          <w:bCs/>
          <w:b/>
        </w:rPr>
        <w:t xml:space="preserve">Bachelor of Arts in Linguistics</w:t>
      </w:r>
      <w:r>
        <w:t xml:space="preserve">, University of Islamabad, Pakistan (Graduated: [Year])</w:t>
      </w:r>
    </w:p>
    <w:p>
      <w:pPr>
        <w:numPr>
          <w:ilvl w:val="0"/>
          <w:numId w:val="1001"/>
        </w:numPr>
        <w:pStyle w:val="Compact"/>
      </w:pPr>
      <w:r>
        <w:rPr>
          <w:bCs/>
          <w:b/>
        </w:rPr>
        <w:t xml:space="preserve">Masters in Translation Studies</w:t>
      </w:r>
      <w:r>
        <w:t xml:space="preserve">, Lahore University of Management Sciences (LUMS), Pakistan (Graduated: [Year])</w:t>
      </w:r>
    </w:p>
    <w:p>
      <w:pPr>
        <w:numPr>
          <w:ilvl w:val="0"/>
          <w:numId w:val="1001"/>
        </w:numPr>
        <w:pStyle w:val="Compact"/>
      </w:pPr>
      <w:r>
        <w:rPr>
          <w:bCs/>
          <w:b/>
        </w:rPr>
        <w:t xml:space="preserve">Certification in Conference Interpreting</w:t>
      </w:r>
      <w:r>
        <w:t xml:space="preserve">, National Institute of Translation and Interpretation, Islamabad, Pakistan (Completed: [Year])</w:t>
      </w:r>
    </w:p>
    <w:bookmarkEnd w:id="22"/>
    <w:bookmarkStart w:id="25" w:name="work-experience"/>
    <w:p>
      <w:pPr>
        <w:pStyle w:val="Heading2"/>
      </w:pPr>
      <w:r>
        <w:t xml:space="preserve">Work Experience</w:t>
      </w:r>
    </w:p>
    <w:bookmarkStart w:id="23" w:name="senior-translator-interpreter"/>
    <w:p>
      <w:pPr>
        <w:pStyle w:val="Heading3"/>
      </w:pPr>
      <w:r>
        <w:rPr>
          <w:bCs/>
          <w:b/>
        </w:rPr>
        <w:t xml:space="preserve">Senior Translator Interpreter</w:t>
      </w:r>
    </w:p>
    <w:p>
      <w:pPr>
        <w:pStyle w:val="FirstParagraph"/>
      </w:pPr>
      <w:r>
        <w:rPr>
          <w:iCs/>
          <w:i/>
        </w:rPr>
        <w:t xml:space="preserve">Pakistan International Language Services (PILS), Islamabad, Pakistan | [Start Date] – Present</w:t>
      </w:r>
    </w:p>
    <w:p>
      <w:pPr>
        <w:numPr>
          <w:ilvl w:val="0"/>
          <w:numId w:val="1002"/>
        </w:numPr>
        <w:pStyle w:val="Compact"/>
      </w:pPr>
      <w:r>
        <w:t xml:space="preserve">Provided translation and interpretation services for government departments, including the Ministry of Foreign Affairs and the Islamabad High Court.</w:t>
      </w:r>
    </w:p>
    <w:p>
      <w:pPr>
        <w:numPr>
          <w:ilvl w:val="0"/>
          <w:numId w:val="1002"/>
        </w:numPr>
        <w:pStyle w:val="Compact"/>
      </w:pPr>
      <w:r>
        <w:t xml:space="preserve">Translated legal documents, official reports, and technical manuals between Urdu/English and regional languages such as Pashto and Sindhi.</w:t>
      </w:r>
    </w:p>
    <w:p>
      <w:pPr>
        <w:numPr>
          <w:ilvl w:val="0"/>
          <w:numId w:val="1002"/>
        </w:numPr>
        <w:pStyle w:val="Compact"/>
      </w:pPr>
      <w:r>
        <w:t xml:space="preserve">Supported international delegations visiting Islamabad by offering real-time interpretation during diplomatic meetings and conferences.</w:t>
      </w:r>
    </w:p>
    <w:p>
      <w:pPr>
        <w:numPr>
          <w:ilvl w:val="0"/>
          <w:numId w:val="1002"/>
        </w:numPr>
        <w:pStyle w:val="Compact"/>
      </w:pPr>
      <w:r>
        <w:t xml:space="preserve">Collaborated with local NGOs to translate educational materials for rural communities in Pakistan's Islamabad region, enhancing accessibility to critical information.</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Self-Employed | [Start Date] – [End Date]</w:t>
      </w:r>
    </w:p>
    <w:p>
      <w:pPr>
        <w:numPr>
          <w:ilvl w:val="0"/>
          <w:numId w:val="1003"/>
        </w:numPr>
        <w:pStyle w:val="Compact"/>
      </w:pPr>
      <w:r>
        <w:t xml:space="preserve">Offered translation services for international clients, including NGOs like Save the Children and local businesses in Islamabad.</w:t>
      </w:r>
    </w:p>
    <w:p>
      <w:pPr>
        <w:numPr>
          <w:ilvl w:val="0"/>
          <w:numId w:val="1003"/>
        </w:numPr>
        <w:pStyle w:val="Compact"/>
      </w:pPr>
      <w:r>
        <w:t xml:space="preserve">Interpreted during medical consultations at Pakistan’s leading hospitals, ensuring accurate communication between patients and healthcare providers.</w:t>
      </w:r>
    </w:p>
    <w:p>
      <w:pPr>
        <w:numPr>
          <w:ilvl w:val="0"/>
          <w:numId w:val="1003"/>
        </w:numPr>
        <w:pStyle w:val="Compact"/>
      </w:pPr>
      <w:r>
        <w:t xml:space="preserve">Developed a portfolio of translations for literary works, including novels and poetry, published by Islamabad-based publishers.</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Urdu (Fluent), English (Fluent), Pashto (Intermediate), Punjabi (Basic), Sindhi (Basic)</w:t>
      </w:r>
    </w:p>
    <w:p>
      <w:pPr>
        <w:numPr>
          <w:ilvl w:val="0"/>
          <w:numId w:val="1004"/>
        </w:numPr>
        <w:pStyle w:val="Compact"/>
      </w:pPr>
      <w:r>
        <w:rPr>
          <w:bCs/>
          <w:b/>
        </w:rPr>
        <w:t xml:space="preserve">Translation Tools:</w:t>
      </w:r>
      <w:r>
        <w:t xml:space="preserve"> </w:t>
      </w:r>
      <w:r>
        <w:t xml:space="preserve">Adobe Acrobat, CAT tools (SDL Trados, MemoQ), Microsoft Office Suite</w:t>
      </w:r>
    </w:p>
    <w:p>
      <w:pPr>
        <w:numPr>
          <w:ilvl w:val="0"/>
          <w:numId w:val="1004"/>
        </w:numPr>
        <w:pStyle w:val="Compact"/>
      </w:pPr>
      <w:r>
        <w:rPr>
          <w:bCs/>
          <w:b/>
        </w:rPr>
        <w:t xml:space="preserve">Cultural Competency:</w:t>
      </w:r>
      <w:r>
        <w:t xml:space="preserve"> </w:t>
      </w:r>
      <w:r>
        <w:t xml:space="preserve">Deep understanding of Pakistan Islamabad’s cultural dynamics, including regional dialects and socio-political contexts.</w:t>
      </w:r>
    </w:p>
    <w:p>
      <w:pPr>
        <w:numPr>
          <w:ilvl w:val="0"/>
          <w:numId w:val="1004"/>
        </w:numPr>
        <w:pStyle w:val="Compact"/>
      </w:pPr>
      <w:r>
        <w:rPr>
          <w:bCs/>
          <w:b/>
        </w:rPr>
        <w:t xml:space="preserve">Interpretation Skills:</w:t>
      </w:r>
      <w:r>
        <w:t xml:space="preserve"> </w:t>
      </w:r>
      <w:r>
        <w:t xml:space="preserve">Consecutive and simultaneous interpretation for conferences, meetings, and legal proceedings.</w:t>
      </w:r>
    </w:p>
    <w:bookmarkEnd w:id="26"/>
    <w:bookmarkStart w:id="27" w:name="certifications"/>
    <w:p>
      <w:pPr>
        <w:pStyle w:val="Heading2"/>
      </w:pPr>
      <w:r>
        <w:t xml:space="preserve">Certifications</w:t>
      </w:r>
    </w:p>
    <w:p>
      <w:pPr>
        <w:numPr>
          <w:ilvl w:val="0"/>
          <w:numId w:val="1005"/>
        </w:numPr>
        <w:pStyle w:val="Compact"/>
      </w:pPr>
      <w:r>
        <w:rPr>
          <w:bCs/>
          <w:b/>
        </w:rPr>
        <w:t xml:space="preserve">American Translators Association (ATA) Certification</w:t>
      </w:r>
      <w:r>
        <w:t xml:space="preserve"> </w:t>
      </w:r>
      <w:r>
        <w:t xml:space="preserve">– [Year]</w:t>
      </w:r>
    </w:p>
    <w:p>
      <w:pPr>
        <w:numPr>
          <w:ilvl w:val="0"/>
          <w:numId w:val="1005"/>
        </w:numPr>
        <w:pStyle w:val="Compact"/>
      </w:pPr>
      <w:r>
        <w:rPr>
          <w:bCs/>
          <w:b/>
        </w:rPr>
        <w:t xml:space="preserve">National Institute of Translation and Interpretation (NITI), Islamabad</w:t>
      </w:r>
      <w:r>
        <w:t xml:space="preserve"> </w:t>
      </w:r>
      <w:r>
        <w:t xml:space="preserve">– Conference Interpreting Certification [Year]</w:t>
      </w:r>
    </w:p>
    <w:p>
      <w:pPr>
        <w:numPr>
          <w:ilvl w:val="0"/>
          <w:numId w:val="1005"/>
        </w:numPr>
        <w:pStyle w:val="Compact"/>
      </w:pPr>
      <w:r>
        <w:rPr>
          <w:bCs/>
          <w:b/>
        </w:rPr>
        <w:t xml:space="preserve">Certified Translator in Urdu-English</w:t>
      </w:r>
      <w:r>
        <w:t xml:space="preserve">, Pakistan Translation Council [Year]</w:t>
      </w:r>
    </w:p>
    <w:bookmarkEnd w:id="27"/>
    <w:bookmarkStart w:id="28" w:name="professional-memberships"/>
    <w:p>
      <w:pPr>
        <w:pStyle w:val="Heading2"/>
      </w:pPr>
      <w:r>
        <w:t xml:space="preserve">Professional Memberships</w:t>
      </w:r>
    </w:p>
    <w:p>
      <w:pPr>
        <w:numPr>
          <w:ilvl w:val="0"/>
          <w:numId w:val="1006"/>
        </w:numPr>
        <w:pStyle w:val="Compact"/>
      </w:pPr>
      <w:r>
        <w:t xml:space="preserve">Member, Pakistan Translators Association (PTA) – [Year]</w:t>
      </w:r>
    </w:p>
    <w:p>
      <w:pPr>
        <w:numPr>
          <w:ilvl w:val="0"/>
          <w:numId w:val="1006"/>
        </w:numPr>
        <w:pStyle w:val="Compact"/>
      </w:pPr>
      <w:r>
        <w:t xml:space="preserve">Member, Islamabad Language and Culture Society – [Year]</w:t>
      </w:r>
    </w:p>
    <w:p>
      <w:pPr>
        <w:numPr>
          <w:ilvl w:val="0"/>
          <w:numId w:val="1006"/>
        </w:numPr>
        <w:pStyle w:val="Compact"/>
      </w:pPr>
      <w:r>
        <w:t xml:space="preserve">Volunteer Interpreter, UNDP Islamabad Office – [Start Date] – [End Date]</w:t>
      </w:r>
    </w:p>
    <w:bookmarkEnd w:id="28"/>
    <w:bookmarkStart w:id="29" w:name="Xd179f02780810031c620729aed2876de7667a22"/>
    <w:p>
      <w:pPr>
        <w:pStyle w:val="Heading2"/>
      </w:pPr>
      <w:r>
        <w:t xml:space="preserve">Projects and Contributions in Pakistan Islamabad</w:t>
      </w:r>
    </w:p>
    <w:p>
      <w:pPr>
        <w:numPr>
          <w:ilvl w:val="0"/>
          <w:numId w:val="1007"/>
        </w:numPr>
        <w:pStyle w:val="Compact"/>
      </w:pPr>
      <w:r>
        <w:rPr>
          <w:bCs/>
          <w:b/>
        </w:rPr>
        <w:t xml:space="preserve">Literary Translation Initiative:</w:t>
      </w:r>
      <w:r>
        <w:t xml:space="preserve"> </w:t>
      </w:r>
      <w:r>
        <w:t xml:space="preserve">Collaborated with the Islamabad Literary Festival to translate contemporary Pakistani literature into English, promoting cultural exchange.</w:t>
      </w:r>
    </w:p>
    <w:p>
      <w:pPr>
        <w:numPr>
          <w:ilvl w:val="0"/>
          <w:numId w:val="1007"/>
        </w:numPr>
        <w:pStyle w:val="Compact"/>
      </w:pPr>
      <w:r>
        <w:rPr>
          <w:bCs/>
          <w:b/>
        </w:rPr>
        <w:t xml:space="preserve">Community Outreach Program:</w:t>
      </w:r>
      <w:r>
        <w:t xml:space="preserve"> </w:t>
      </w:r>
      <w:r>
        <w:t xml:space="preserve">Led a team of translators to create multilingual pamphlets on health and safety for Islamabad’s diverse population, distributed by local NGOs.</w:t>
      </w:r>
    </w:p>
    <w:p>
      <w:pPr>
        <w:numPr>
          <w:ilvl w:val="0"/>
          <w:numId w:val="1007"/>
        </w:numPr>
        <w:pStyle w:val="Compact"/>
      </w:pPr>
      <w:r>
        <w:rPr>
          <w:bCs/>
          <w:b/>
        </w:rPr>
        <w:t xml:space="preserve">Cultural Preservation Project:</w:t>
      </w:r>
      <w:r>
        <w:t xml:space="preserve"> </w:t>
      </w:r>
      <w:r>
        <w:t xml:space="preserve">Worked with the Islamabad Museum to translate historical documents into Urdu and English, making them accessible to international visitors.</w:t>
      </w:r>
    </w:p>
    <w:bookmarkEnd w:id="29"/>
    <w:bookmarkStart w:id="30" w:name="language-proficiency"/>
    <w:p>
      <w:pPr>
        <w:pStyle w:val="Heading2"/>
      </w:pPr>
      <w:r>
        <w:t xml:space="preserve">Language Proficiency</w:t>
      </w:r>
    </w:p>
    <w:p>
      <w:pPr>
        <w:numPr>
          <w:ilvl w:val="0"/>
          <w:numId w:val="1008"/>
        </w:numPr>
        <w:pStyle w:val="Compact"/>
      </w:pPr>
      <w:r>
        <w:rPr>
          <w:bCs/>
          <w:b/>
        </w:rPr>
        <w:t xml:space="preserve">Urdu:</w:t>
      </w:r>
      <w:r>
        <w:t xml:space="preserve"> </w:t>
      </w:r>
      <w:r>
        <w:t xml:space="preserve">Native speaker</w:t>
      </w:r>
    </w:p>
    <w:p>
      <w:pPr>
        <w:numPr>
          <w:ilvl w:val="0"/>
          <w:numId w:val="1008"/>
        </w:numPr>
        <w:pStyle w:val="Compact"/>
      </w:pPr>
      <w:r>
        <w:rPr>
          <w:bCs/>
          <w:b/>
        </w:rPr>
        <w:t xml:space="preserve">English:</w:t>
      </w:r>
      <w:r>
        <w:t xml:space="preserve"> </w:t>
      </w:r>
      <w:r>
        <w:t xml:space="preserve">Professional proficiency (IELTS 7.5)</w:t>
      </w:r>
    </w:p>
    <w:p>
      <w:pPr>
        <w:numPr>
          <w:ilvl w:val="0"/>
          <w:numId w:val="1008"/>
        </w:numPr>
        <w:pStyle w:val="Compact"/>
      </w:pPr>
      <w:r>
        <w:rPr>
          <w:bCs/>
          <w:b/>
        </w:rPr>
        <w:t xml:space="preserve">Pashto:</w:t>
      </w:r>
      <w:r>
        <w:t xml:space="preserve"> </w:t>
      </w:r>
      <w:r>
        <w:t xml:space="preserve">Intermediate (C1 level)</w:t>
      </w:r>
    </w:p>
    <w:p>
      <w:pPr>
        <w:numPr>
          <w:ilvl w:val="0"/>
          <w:numId w:val="1008"/>
        </w:numPr>
        <w:pStyle w:val="Compact"/>
      </w:pPr>
      <w:r>
        <w:rPr>
          <w:bCs/>
          <w:b/>
        </w:rPr>
        <w:t xml:space="preserve">Sindhi:</w:t>
      </w:r>
      <w:r>
        <w:t xml:space="preserve"> </w:t>
      </w:r>
      <w:r>
        <w:t xml:space="preserve">Basic (A2 level)</w:t>
      </w:r>
    </w:p>
    <w:bookmarkEnd w:id="30"/>
    <w:bookmarkStart w:id="31" w:name="references"/>
    <w:p>
      <w:pPr>
        <w:pStyle w:val="Heading2"/>
      </w:pPr>
      <w:r>
        <w:t xml:space="preserve">References</w:t>
      </w:r>
    </w:p>
    <w:p>
      <w:pPr>
        <w:pStyle w:val="FirstParagraph"/>
      </w:pPr>
      <w:r>
        <w:t xml:space="preserve">Available upon request. Contact [Your Name] at [your.email@example.com] or [+92-300-1234567].</w:t>
      </w:r>
    </w:p>
    <w:p>
      <w:pPr>
        <w:pStyle w:val="BodyText"/>
      </w:pPr>
      <w:r>
        <w:t xml:space="preserve">This Curriculum Vitae is tailored for a Translator Interpreter role in Pakistan Islamabad, emphasizing linguistic expertise, cultural awareness, and professional contributions to the region's multilingual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2025-12-10T11:18:35Z</dcterms:created>
  <dcterms:modified xsi:type="dcterms:W3CDTF">2025-12-10T11:18:35Z</dcterms:modified>
</cp:coreProperties>
</file>

<file path=docProps/custom.xml><?xml version="1.0" encoding="utf-8"?>
<Properties xmlns="http://schemas.openxmlformats.org/officeDocument/2006/custom-properties" xmlns:vt="http://schemas.openxmlformats.org/officeDocument/2006/docPropsVTypes"/>
</file>