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translator-interpreter-in-russia-moscow"/>
    <w:p>
      <w:pPr>
        <w:pStyle w:val="Heading2"/>
      </w:pPr>
      <w:r>
        <w:t xml:space="preserve">Translator Interpreter in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123456, Москва, ул. Примерная, д. 10</w:t>
      </w:r>
    </w:p>
    <w:p>
      <w:pPr>
        <w:pStyle w:val="BodyText"/>
      </w:pPr>
      <w:r>
        <w:rPr>
          <w:bCs/>
          <w:b/>
        </w:rPr>
        <w:t xml:space="preserve">Phone:</w:t>
      </w:r>
      <w:r>
        <w:t xml:space="preserve"> </w:t>
      </w:r>
      <w:r>
        <w:t xml:space="preserve">+7 (999) 123-45-67</w:t>
      </w:r>
    </w:p>
    <w:p>
      <w:pPr>
        <w:pStyle w:val="BodyText"/>
      </w:pPr>
      <w:r>
        <w:rPr>
          <w:bCs/>
          <w:b/>
        </w:rPr>
        <w:t xml:space="preserve">Email:</w:t>
      </w:r>
      <w:r>
        <w:t xml:space="preserve"> </w:t>
      </w:r>
      <w:r>
        <w:t xml:space="preserve">your.email@example.com</w:t>
      </w:r>
    </w:p>
    <w:bookmarkEnd w:id="20"/>
    <w:bookmarkStart w:id="21" w:name="professional-summary"/>
    <w:p>
      <w:pPr>
        <w:pStyle w:val="Heading3"/>
      </w:pPr>
      <w:r>
        <w:t xml:space="preserve">Professional Summary</w:t>
      </w:r>
    </w:p>
    <w:p>
      <w:pPr>
        <w:pStyle w:val="FirstParagraph"/>
      </w:pPr>
      <w:r>
        <w:t xml:space="preserve">A highly skilled and experienced Translator Interpreter with over [X] years of expertise in bridging linguistic and cultural gaps in Russia, particularly in Moscow. Specializing in translation and interpretation services for legal, medical, business, and technical documents. Fluent in multiple languages including Russian, English, [Other Languages], with a deep understanding of the nuances of communication within the Russian-speaking community. Dedicated to delivering accurate and culturally sensitive translations that meet the specific needs of clients in Moscow’s dynamic business environment.</w:t>
      </w:r>
    </w:p>
    <w:bookmarkEnd w:id="21"/>
    <w:bookmarkStart w:id="22" w:name="education"/>
    <w:p>
      <w:pPr>
        <w:pStyle w:val="Heading3"/>
      </w:pPr>
      <w:r>
        <w:t xml:space="preserve">Education</w:t>
      </w:r>
    </w:p>
    <w:p>
      <w:pPr>
        <w:pStyle w:val="FirstParagraph"/>
      </w:pPr>
      <w:r>
        <w:rPr>
          <w:bCs/>
          <w:b/>
        </w:rPr>
        <w:t xml:space="preserve">Moscow State University (MSU)</w:t>
      </w:r>
      <w:r>
        <w:t xml:space="preserve">, Moscow, Russia</w:t>
      </w:r>
      <w:r>
        <w:br/>
      </w:r>
      <w:r>
        <w:t xml:space="preserve">Master of Arts in Linguistics and Translation, 2015–2018</w:t>
      </w:r>
    </w:p>
    <w:p>
      <w:pPr>
        <w:pStyle w:val="BodyText"/>
      </w:pPr>
      <w:r>
        <w:rPr>
          <w:bCs/>
          <w:b/>
        </w:rPr>
        <w:t xml:space="preserve">Russian Academy of National Economy and Public Administration (RANEPA)</w:t>
      </w:r>
      <w:r>
        <w:t xml:space="preserve">, Moscow, Russia</w:t>
      </w:r>
      <w:r>
        <w:br/>
      </w:r>
      <w:r>
        <w:t xml:space="preserve">Certificate in Advanced Translation Techniques, 2019</w:t>
      </w:r>
    </w:p>
    <w:bookmarkEnd w:id="22"/>
    <w:bookmarkStart w:id="26" w:name="professional-experience"/>
    <w:p>
      <w:pPr>
        <w:pStyle w:val="Heading3"/>
      </w:pPr>
      <w:r>
        <w:t xml:space="preserve">Professional Experience</w:t>
      </w:r>
    </w:p>
    <w:bookmarkStart w:id="23" w:name="senior-translator-interpreter"/>
    <w:p>
      <w:pPr>
        <w:pStyle w:val="Heading4"/>
      </w:pPr>
      <w:r>
        <w:t xml:space="preserve">Senior Translator Interpreter</w:t>
      </w:r>
    </w:p>
    <w:p>
      <w:pPr>
        <w:pStyle w:val="FirstParagraph"/>
      </w:pPr>
      <w:r>
        <w:rPr>
          <w:bCs/>
          <w:b/>
        </w:rPr>
        <w:t xml:space="preserve">International Translation Services (ITS), Moscow, Russia</w:t>
      </w:r>
      <w:r>
        <w:br/>
      </w:r>
      <w:r>
        <w:t xml:space="preserve">January 2019 – Present</w:t>
      </w:r>
      <w:r>
        <w:br/>
      </w:r>
      <w:r>
        <w:t xml:space="preserve">- Provided high-quality translation and interpretation services for multinational corporations, embassies, and legal institutions in Moscow.</w:t>
      </w:r>
      <w:r>
        <w:t xml:space="preserve"> </w:t>
      </w:r>
      <w:r>
        <w:t xml:space="preserve">- Specialized in translating complex documents such as contracts, technical manuals, and medical records into Russian and other languages.</w:t>
      </w:r>
      <w:r>
        <w:t xml:space="preserve"> </w:t>
      </w:r>
      <w:r>
        <w:t xml:space="preserve">- Conducted real-time interpretation during business negotiations, conferences, and government meetings.</w:t>
      </w:r>
      <w:r>
        <w:t xml:space="preserve"> </w:t>
      </w:r>
      <w:r>
        <w:t xml:space="preserve">- Collaborated with a team of 15+ translators to ensure consistency across projects for clients like [Client Names].</w:t>
      </w:r>
      <w:r>
        <w:t xml:space="preserve"> </w:t>
      </w:r>
      <w:r>
        <w:t xml:space="preserve">- Mentored junior interpreters on cultural nuances and terminology specific to Moscow’s business landscape.</w:t>
      </w:r>
    </w:p>
    <w:bookmarkEnd w:id="23"/>
    <w:bookmarkStart w:id="24" w:name="freelance-translator-interpreter"/>
    <w:p>
      <w:pPr>
        <w:pStyle w:val="Heading4"/>
      </w:pPr>
      <w:r>
        <w:t xml:space="preserve">Freelance Translator Interpreter</w:t>
      </w:r>
    </w:p>
    <w:p>
      <w:pPr>
        <w:pStyle w:val="FirstParagraph"/>
      </w:pPr>
      <w:r>
        <w:rPr>
          <w:bCs/>
          <w:b/>
        </w:rPr>
        <w:t xml:space="preserve">Self-Employed, Moscow, Russia</w:t>
      </w:r>
      <w:r>
        <w:br/>
      </w:r>
      <w:r>
        <w:t xml:space="preserve">July 2017 – December 2018</w:t>
      </w:r>
      <w:r>
        <w:br/>
      </w:r>
      <w:r>
        <w:t xml:space="preserve">- Offered translation and interpretation services to startups, NGOs, and individual clients in Moscow.</w:t>
      </w:r>
      <w:r>
        <w:t xml:space="preserve"> </w:t>
      </w:r>
      <w:r>
        <w:t xml:space="preserve">- Translated content for websites, marketing materials, and academic papers into Russian.</w:t>
      </w:r>
      <w:r>
        <w:t xml:space="preserve"> </w:t>
      </w:r>
      <w:r>
        <w:t xml:space="preserve">- Provided simultaneous and consecutive interpretation for international conferences hosted in Moscow.</w:t>
      </w:r>
    </w:p>
    <w:bookmarkEnd w:id="24"/>
    <w:bookmarkStart w:id="25" w:name="translation-assistant"/>
    <w:p>
      <w:pPr>
        <w:pStyle w:val="Heading4"/>
      </w:pPr>
      <w:r>
        <w:t xml:space="preserve">Translation Assistant</w:t>
      </w:r>
    </w:p>
    <w:p>
      <w:pPr>
        <w:pStyle w:val="FirstParagraph"/>
      </w:pPr>
      <w:r>
        <w:rPr>
          <w:bCs/>
          <w:b/>
        </w:rPr>
        <w:t xml:space="preserve">Moscow Translation Bureau (MTB), Moscow, Russia</w:t>
      </w:r>
      <w:r>
        <w:br/>
      </w:r>
      <w:r>
        <w:t xml:space="preserve">January 2016 – June 2017</w:t>
      </w:r>
      <w:r>
        <w:br/>
      </w:r>
      <w:r>
        <w:t xml:space="preserve">- Assisted senior translators with proofreading and formatting of multilingual documents.</w:t>
      </w:r>
      <w:r>
        <w:t xml:space="preserve"> </w:t>
      </w:r>
      <w:r>
        <w:t xml:space="preserve">- Conducted preliminary translations of legal and administrative texts for accuracy.</w:t>
      </w:r>
      <w:r>
        <w:t xml:space="preserve"> </w:t>
      </w:r>
      <w:r>
        <w:t xml:space="preserve">- Supported interpretation teams during public events in Moscow, including seminars on Russian business practices.</w:t>
      </w:r>
    </w:p>
    <w:bookmarkEnd w:id="25"/>
    <w:bookmarkEnd w:id="26"/>
    <w:bookmarkStart w:id="27" w:name="skills"/>
    <w:p>
      <w:pPr>
        <w:pStyle w:val="Heading3"/>
      </w:pPr>
      <w:r>
        <w:t xml:space="preserve">Skills</w:t>
      </w:r>
    </w:p>
    <w:p>
      <w:pPr>
        <w:numPr>
          <w:ilvl w:val="0"/>
          <w:numId w:val="1001"/>
        </w:numPr>
        <w:pStyle w:val="Compact"/>
      </w:pPr>
      <w:r>
        <w:t xml:space="preserve">Fluency in Russian, English, [Other Languages] (e.g., German, French)</w:t>
      </w:r>
    </w:p>
    <w:p>
      <w:pPr>
        <w:numPr>
          <w:ilvl w:val="0"/>
          <w:numId w:val="1001"/>
        </w:numPr>
        <w:pStyle w:val="Compact"/>
      </w:pPr>
      <w:r>
        <w:t xml:space="preserve">Expertise in legal, medical, and technical translation</w:t>
      </w:r>
    </w:p>
    <w:p>
      <w:pPr>
        <w:numPr>
          <w:ilvl w:val="0"/>
          <w:numId w:val="1001"/>
        </w:numPr>
        <w:pStyle w:val="Compact"/>
      </w:pPr>
      <w:r>
        <w:t xml:space="preserve">Proficient in CAT tools (e.g., SDL Trados Studio, MemoQ)</w:t>
      </w:r>
    </w:p>
    <w:p>
      <w:pPr>
        <w:numPr>
          <w:ilvl w:val="0"/>
          <w:numId w:val="1001"/>
        </w:numPr>
        <w:pStyle w:val="Compact"/>
      </w:pPr>
      <w:r>
        <w:t xml:space="preserve">Strong cultural competence for Moscow’s diverse clientele</w:t>
      </w:r>
    </w:p>
    <w:p>
      <w:pPr>
        <w:numPr>
          <w:ilvl w:val="0"/>
          <w:numId w:val="1001"/>
        </w:numPr>
        <w:pStyle w:val="Compact"/>
      </w:pPr>
      <w:r>
        <w:t xml:space="preserve">Excellent communication and interpersonal skills for client interactions</w:t>
      </w:r>
    </w:p>
    <w:p>
      <w:pPr>
        <w:numPr>
          <w:ilvl w:val="0"/>
          <w:numId w:val="1001"/>
        </w:numPr>
        <w:pStyle w:val="Compact"/>
      </w:pPr>
      <w:r>
        <w:t xml:space="preserve">Adept at meeting tight deadlines while maintaining high-quality standards</w:t>
      </w:r>
    </w:p>
    <w:bookmarkEnd w:id="27"/>
    <w:bookmarkStart w:id="28" w:name="languages"/>
    <w:p>
      <w:pPr>
        <w:pStyle w:val="Heading3"/>
      </w:pPr>
      <w:r>
        <w:t xml:space="preserve">Languages</w:t>
      </w:r>
    </w:p>
    <w:p>
      <w:pPr>
        <w:numPr>
          <w:ilvl w:val="0"/>
          <w:numId w:val="1002"/>
        </w:numPr>
        <w:pStyle w:val="Compact"/>
      </w:pPr>
      <w:r>
        <w:t xml:space="preserve">Russian (Native Speaker)</w:t>
      </w:r>
    </w:p>
    <w:p>
      <w:pPr>
        <w:numPr>
          <w:ilvl w:val="0"/>
          <w:numId w:val="1002"/>
        </w:numPr>
        <w:pStyle w:val="Compact"/>
      </w:pPr>
      <w:r>
        <w:t xml:space="preserve">English (Fluent, C1 Level)</w:t>
      </w:r>
    </w:p>
    <w:p>
      <w:pPr>
        <w:numPr>
          <w:ilvl w:val="0"/>
          <w:numId w:val="1002"/>
        </w:numPr>
        <w:pStyle w:val="Compact"/>
      </w:pPr>
      <w:r>
        <w:t xml:space="preserve">[Other Language 1] (Fluent, B2 Level)</w:t>
      </w:r>
    </w:p>
    <w:p>
      <w:pPr>
        <w:numPr>
          <w:ilvl w:val="0"/>
          <w:numId w:val="1002"/>
        </w:numPr>
        <w:pStyle w:val="Compact"/>
      </w:pPr>
      <w:r>
        <w:t xml:space="preserve">[Other Language 2] (Basic Proficiency)</w:t>
      </w:r>
    </w:p>
    <w:bookmarkEnd w:id="28"/>
    <w:bookmarkStart w:id="29" w:name="certifications-and-accreditations"/>
    <w:p>
      <w:pPr>
        <w:pStyle w:val="Heading3"/>
      </w:pPr>
      <w:r>
        <w:t xml:space="preserve">Certifications and Accreditations</w:t>
      </w:r>
    </w:p>
    <w:p>
      <w:pPr>
        <w:pStyle w:val="FirstParagraph"/>
      </w:pPr>
      <w:r>
        <w:rPr>
          <w:bCs/>
          <w:b/>
        </w:rPr>
        <w:t xml:space="preserve">Russian Association of Translators and Interpreters (RATI)</w:t>
      </w:r>
      <w:r>
        <w:t xml:space="preserve"> </w:t>
      </w:r>
      <w:r>
        <w:t xml:space="preserve">– Certified Interpreter, 2018</w:t>
      </w:r>
    </w:p>
    <w:p>
      <w:pPr>
        <w:pStyle w:val="BodyText"/>
      </w:pPr>
      <w:r>
        <w:rPr>
          <w:bCs/>
          <w:b/>
        </w:rPr>
        <w:t xml:space="preserve">International Federation of Translators (FIT)</w:t>
      </w:r>
      <w:r>
        <w:t xml:space="preserve"> </w:t>
      </w:r>
      <w:r>
        <w:t xml:space="preserve">– Member, 2019–Present</w:t>
      </w:r>
    </w:p>
    <w:p>
      <w:pPr>
        <w:pStyle w:val="BodyText"/>
      </w:pPr>
      <w:r>
        <w:rPr>
          <w:bCs/>
          <w:b/>
        </w:rPr>
        <w:t xml:space="preserve">Certificate in Business Russian for Foreigners</w:t>
      </w:r>
      <w:r>
        <w:t xml:space="preserve">, Moscow State University, 2017</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Moscow Translators’ Association and the Russian Society for Translation Studies.</w:t>
      </w:r>
    </w:p>
    <w:p>
      <w:pPr>
        <w:pStyle w:val="BodyText"/>
      </w:pPr>
      <w:r>
        <w:rPr>
          <w:bCs/>
          <w:b/>
        </w:rPr>
        <w:t xml:space="preserve">Volunteer Work:</w:t>
      </w:r>
      <w:r>
        <w:t xml:space="preserve"> </w:t>
      </w:r>
      <w:r>
        <w:t xml:space="preserve">Provided free translation services for NGOs in Moscow, including refugee support organizations and cultural exchange programs.</w:t>
      </w:r>
    </w:p>
    <w:p>
      <w:pPr>
        <w:pStyle w:val="BodyText"/>
      </w:pPr>
      <w:r>
        <w:rPr>
          <w:bCs/>
          <w:b/>
        </w:rPr>
        <w:t xml:space="preserve">Courses &amp; Seminars:</w:t>
      </w:r>
      <w:r>
        <w:t xml:space="preserve"> </w:t>
      </w:r>
      <w:r>
        <w:t xml:space="preserve">Attended workshops on "Modern Trends in Russian Translation" (2020) and "Interpreting for International Conferences" (2021), both held in Moscow.</w:t>
      </w:r>
    </w:p>
    <w:bookmarkEnd w:id="30"/>
    <w:bookmarkStart w:id="31" w:name="references"/>
    <w:p>
      <w:pPr>
        <w:pStyle w:val="Heading3"/>
      </w:pPr>
      <w:r>
        <w:t xml:space="preserve">References</w:t>
      </w:r>
    </w:p>
    <w:p>
      <w:pPr>
        <w:pStyle w:val="FirstParagraph"/>
      </w:pPr>
      <w:r>
        <w:t xml:space="preserve">Available upon request. References include clients from Moscow’s legal, medical, and business sectors, as well as academic institutions.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Russia Moscow</dc:title>
  <dc:creator/>
  <dc:language>en</dc:language>
  <cp:keywords/>
  <dcterms:created xsi:type="dcterms:W3CDTF">2026-07-23T02:23:10Z</dcterms:created>
  <dcterms:modified xsi:type="dcterms:W3CDTF">2026-07-23T02:23:10Z</dcterms:modified>
</cp:coreProperties>
</file>

<file path=docProps/custom.xml><?xml version="1.0" encoding="utf-8"?>
<Properties xmlns="http://schemas.openxmlformats.org/officeDocument/2006/custom-properties" xmlns:vt="http://schemas.openxmlformats.org/officeDocument/2006/docPropsVTypes"/>
</file>