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Saudi</w:t>
      </w:r>
      <w:r>
        <w:t xml:space="preserve"> </w:t>
      </w:r>
      <w:r>
        <w:t xml:space="preserve">Arabia</w:t>
      </w:r>
      <w:r>
        <w:t xml:space="preserve"> </w:t>
      </w:r>
      <w:r>
        <w:t xml:space="preserve">Jeddah</w:t>
      </w:r>
    </w:p>
    <w:bookmarkStart w:id="34" w:name="curriculum-vitae"/>
    <w:p>
      <w:pPr>
        <w:pStyle w:val="Heading1"/>
      </w:pPr>
      <w:r>
        <w:t xml:space="preserve">Curriculum Vitae</w:t>
      </w:r>
    </w:p>
    <w:bookmarkStart w:id="33" w:name="Xb3c912514d0537f05e720457f5a2df7b8ab6cb5"/>
    <w:p>
      <w:pPr>
        <w:pStyle w:val="Heading2"/>
      </w:pPr>
      <w:r>
        <w:t xml:space="preserve">Translator Interpreter for Saudi Arabia Jeddah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Location:</w:t>
      </w:r>
      <w:r>
        <w:t xml:space="preserve"> </w:t>
      </w:r>
      <w:r>
        <w:t xml:space="preserve">Jeddah, Saudi Arabia</w:t>
      </w:r>
    </w:p>
    <w:bookmarkEnd w:id="20"/>
    <w:bookmarkStart w:id="21" w:name="professional-summary"/>
    <w:p>
      <w:pPr>
        <w:pStyle w:val="Heading3"/>
      </w:pPr>
      <w:r>
        <w:t xml:space="preserve">Professional Summary</w:t>
      </w:r>
    </w:p>
    <w:p>
      <w:pPr>
        <w:pStyle w:val="FirstParagraph"/>
      </w:pPr>
      <w:r>
        <w:t xml:space="preserve">I am a highly skilled and experienced Translator Interpreter with a strong background in bridging linguistic and cultural gaps within the dynamic environment of Saudi Arabia, particularly in Jeddah. With over [X years] of experience, I specialize in providing accurate and culturally sensitive translation and interpretation services for diverse sectors such as international business, government institutions, legal frameworks, tourism, and academic exchanges. My expertise lies in translating between Arabic and English (and other languages), ensuring that the nuances of meaning are preserved while adhering to the specific requirements of each project. My work aligns with the cultural values of Saudi Arabia, making me an ideal candidate for roles in Jeddah’s multicultural business and social landscape.</w:t>
      </w:r>
    </w:p>
    <w:bookmarkEnd w:id="21"/>
    <w:bookmarkStart w:id="22" w:name="education"/>
    <w:p>
      <w:pPr>
        <w:pStyle w:val="Heading3"/>
      </w:pPr>
      <w:r>
        <w:t xml:space="preserve">Education</w:t>
      </w:r>
    </w:p>
    <w:p>
      <w:pPr>
        <w:numPr>
          <w:ilvl w:val="0"/>
          <w:numId w:val="1001"/>
        </w:numPr>
        <w:pStyle w:val="Compact"/>
      </w:pPr>
      <w:r>
        <w:rPr>
          <w:bCs/>
          <w:b/>
        </w:rPr>
        <w:t xml:space="preserve">Bachelor of Arts in Translation and Interpretation</w:t>
      </w:r>
      <w:r>
        <w:t xml:space="preserve">, [University Name], Jeddah, Saudi Arabia – [Year]</w:t>
      </w:r>
    </w:p>
    <w:p>
      <w:pPr>
        <w:numPr>
          <w:ilvl w:val="0"/>
          <w:numId w:val="1001"/>
        </w:numPr>
        <w:pStyle w:val="Compact"/>
      </w:pPr>
      <w:r>
        <w:rPr>
          <w:bCs/>
          <w:b/>
        </w:rPr>
        <w:t xml:space="preserve">Master of Arts in Linguistics</w:t>
      </w:r>
      <w:r>
        <w:t xml:space="preserve">, [University Name], Riyadh, Saudi Arabia – [Year]</w:t>
      </w:r>
    </w:p>
    <w:p>
      <w:pPr>
        <w:numPr>
          <w:ilvl w:val="0"/>
          <w:numId w:val="1001"/>
        </w:numPr>
        <w:pStyle w:val="Compact"/>
      </w:pPr>
      <w:r>
        <w:rPr>
          <w:bCs/>
          <w:b/>
        </w:rPr>
        <w:t xml:space="preserve">Certification in Conference Interpreting</w:t>
      </w:r>
      <w:r>
        <w:t xml:space="preserve">, [Institute Name], London, UK – [Year]</w:t>
      </w:r>
    </w:p>
    <w:bookmarkEnd w:id="22"/>
    <w:bookmarkStart w:id="26" w:name="professional-experience"/>
    <w:p>
      <w:pPr>
        <w:pStyle w:val="Heading3"/>
      </w:pPr>
      <w:r>
        <w:t xml:space="preserve">Professional Experience</w:t>
      </w:r>
    </w:p>
    <w:bookmarkStart w:id="23" w:name="Xb8a048c86cac43f9e4392b93ecda0e179df41a7"/>
    <w:p>
      <w:pPr>
        <w:pStyle w:val="Heading4"/>
      </w:pPr>
      <w:r>
        <w:rPr>
          <w:bCs/>
          <w:b/>
        </w:rPr>
        <w:t xml:space="preserve">Senior Translator Interpreter</w:t>
      </w:r>
      <w:r>
        <w:t xml:space="preserve">, Jeddah Translation Services Co., Saudi Arabia – [Year to Year]</w:t>
      </w:r>
    </w:p>
    <w:p>
      <w:pPr>
        <w:pStyle w:val="FirstParagraph"/>
      </w:pPr>
      <w:r>
        <w:t xml:space="preserve">Provided high-quality translation and interpretation services for international clients, including government agencies, NGOs, and private enterprises. Managed projects involving legal documents, technical manuals, marketing materials, and real-time conference interpreting. Collaborated with local stakeholders in Jeddah to ensure cultural appropriateness and accuracy of translations.</w:t>
      </w:r>
    </w:p>
    <w:bookmarkEnd w:id="23"/>
    <w:bookmarkStart w:id="24" w:name="X5859a350f66891059b021db6a17ee6d3cf619d8"/>
    <w:p>
      <w:pPr>
        <w:pStyle w:val="Heading4"/>
      </w:pPr>
      <w:r>
        <w:rPr>
          <w:bCs/>
          <w:b/>
        </w:rPr>
        <w:t xml:space="preserve">Freelance Translator Interpreter</w:t>
      </w:r>
      <w:r>
        <w:t xml:space="preserve">, Independent Contractor – [Year to Year]</w:t>
      </w:r>
    </w:p>
    <w:p>
      <w:pPr>
        <w:pStyle w:val="FirstParagraph"/>
      </w:pPr>
      <w:r>
        <w:t xml:space="preserve">Offered translation and interpretation services for clients across the Middle East, focusing on Arabic-to-English and English-to-Arabic projects. Delivered over 500+ translations, including academic papers, business contracts, and tourism-related content. Built a strong reputation in Jeddah for reliability and precision in cross-cultural communication.</w:t>
      </w:r>
    </w:p>
    <w:bookmarkEnd w:id="24"/>
    <w:bookmarkStart w:id="25" w:name="Xb0f961ac605d97938b7fde00c1d0e1b85996a69"/>
    <w:p>
      <w:pPr>
        <w:pStyle w:val="Heading4"/>
      </w:pPr>
      <w:r>
        <w:rPr>
          <w:bCs/>
          <w:b/>
        </w:rPr>
        <w:t xml:space="preserve">Translation Assistant</w:t>
      </w:r>
      <w:r>
        <w:t xml:space="preserve">, King Abdulaziz University Press – [Year to Year]</w:t>
      </w:r>
    </w:p>
    <w:p>
      <w:pPr>
        <w:pStyle w:val="FirstParagraph"/>
      </w:pPr>
      <w:r>
        <w:t xml:space="preserve">Supported academic translation projects, including the adaptation of international research papers into Arabic. Ensured alignment with Saudi Arabia’s educational standards and cultural norms. Played a key role in maintaining the quality and consistency of translated materials.</w:t>
      </w:r>
    </w:p>
    <w:bookmarkEnd w:id="25"/>
    <w:bookmarkEnd w:id="26"/>
    <w:bookmarkStart w:id="27" w:name="skills"/>
    <w:p>
      <w:pPr>
        <w:pStyle w:val="Heading3"/>
      </w:pPr>
      <w:r>
        <w:t xml:space="preserve">Skills</w:t>
      </w:r>
    </w:p>
    <w:p>
      <w:pPr>
        <w:numPr>
          <w:ilvl w:val="0"/>
          <w:numId w:val="1002"/>
        </w:numPr>
        <w:pStyle w:val="Compact"/>
      </w:pPr>
      <w:r>
        <w:rPr>
          <w:bCs/>
          <w:b/>
        </w:rPr>
        <w:t xml:space="preserve">Languages:</w:t>
      </w:r>
      <w:r>
        <w:t xml:space="preserve"> </w:t>
      </w:r>
      <w:r>
        <w:t xml:space="preserve">Fluent in Arabic and English; proficient in French and German.</w:t>
      </w:r>
    </w:p>
    <w:p>
      <w:pPr>
        <w:numPr>
          <w:ilvl w:val="0"/>
          <w:numId w:val="1002"/>
        </w:numPr>
        <w:pStyle w:val="Compact"/>
      </w:pPr>
      <w:r>
        <w:rPr>
          <w:bCs/>
          <w:b/>
        </w:rPr>
        <w:t xml:space="preserve">Translation Tools:</w:t>
      </w:r>
      <w:r>
        <w:t xml:space="preserve"> </w:t>
      </w:r>
      <w:r>
        <w:t xml:space="preserve">Skilled in using CAT tools (e.g., SDL Trados, MemoQ) and Microsoft Office Suite.</w:t>
      </w:r>
    </w:p>
    <w:p>
      <w:pPr>
        <w:numPr>
          <w:ilvl w:val="0"/>
          <w:numId w:val="1002"/>
        </w:numPr>
        <w:pStyle w:val="Compact"/>
      </w:pPr>
      <w:r>
        <w:rPr>
          <w:bCs/>
          <w:b/>
        </w:rPr>
        <w:t xml:space="preserve">Cultural Competence:</w:t>
      </w:r>
      <w:r>
        <w:t xml:space="preserve"> </w:t>
      </w:r>
      <w:r>
        <w:t xml:space="preserve">Deep understanding of Saudi Arabia’s cultural values, traditions, and communication styles.</w:t>
      </w:r>
    </w:p>
    <w:p>
      <w:pPr>
        <w:numPr>
          <w:ilvl w:val="0"/>
          <w:numId w:val="1002"/>
        </w:numPr>
        <w:pStyle w:val="Compact"/>
      </w:pPr>
      <w:r>
        <w:rPr>
          <w:bCs/>
          <w:b/>
        </w:rPr>
        <w:t xml:space="preserve">Interpretation Techniques:</w:t>
      </w:r>
      <w:r>
        <w:t xml:space="preserve"> </w:t>
      </w:r>
      <w:r>
        <w:t xml:space="preserve">Experienced in consecutive and simultaneous interpreting for conferences, meetings, and legal proceedings.</w:t>
      </w:r>
    </w:p>
    <w:p>
      <w:pPr>
        <w:numPr>
          <w:ilvl w:val="0"/>
          <w:numId w:val="1002"/>
        </w:numPr>
        <w:pStyle w:val="Compact"/>
      </w:pPr>
      <w:r>
        <w:rPr>
          <w:bCs/>
          <w:b/>
        </w:rPr>
        <w:t xml:space="preserve">Cross-Cultural Communication:</w:t>
      </w:r>
      <w:r>
        <w:t xml:space="preserve"> </w:t>
      </w:r>
      <w:r>
        <w:t xml:space="preserve">Ability to navigate linguistic and cultural differences effectively in Jeddah’s diverse environment.</w:t>
      </w:r>
    </w:p>
    <w:bookmarkEnd w:id="27"/>
    <w:bookmarkStart w:id="28" w:name="certifications"/>
    <w:p>
      <w:pPr>
        <w:pStyle w:val="Heading3"/>
      </w:pPr>
      <w:r>
        <w:t xml:space="preserve">Certifications</w:t>
      </w:r>
    </w:p>
    <w:p>
      <w:pPr>
        <w:numPr>
          <w:ilvl w:val="0"/>
          <w:numId w:val="1003"/>
        </w:numPr>
        <w:pStyle w:val="Compact"/>
      </w:pPr>
      <w:r>
        <w:rPr>
          <w:bCs/>
          <w:b/>
        </w:rPr>
        <w:t xml:space="preserve">American Translators Association (ATA) Certification</w:t>
      </w:r>
      <w:r>
        <w:t xml:space="preserve"> </w:t>
      </w:r>
      <w:r>
        <w:t xml:space="preserve">– [Year]</w:t>
      </w:r>
    </w:p>
    <w:p>
      <w:pPr>
        <w:numPr>
          <w:ilvl w:val="0"/>
          <w:numId w:val="1003"/>
        </w:numPr>
        <w:pStyle w:val="Compact"/>
      </w:pPr>
      <w:r>
        <w:rPr>
          <w:bCs/>
          <w:b/>
        </w:rPr>
        <w:t xml:space="preserve">International Association of Conference Interpreters (AIIC) Membership</w:t>
      </w:r>
      <w:r>
        <w:t xml:space="preserve"> </w:t>
      </w:r>
      <w:r>
        <w:t xml:space="preserve">– [Year]</w:t>
      </w:r>
    </w:p>
    <w:p>
      <w:pPr>
        <w:numPr>
          <w:ilvl w:val="0"/>
          <w:numId w:val="1003"/>
        </w:numPr>
        <w:pStyle w:val="Compact"/>
      </w:pPr>
      <w:r>
        <w:rPr>
          <w:bCs/>
          <w:b/>
        </w:rPr>
        <w:t xml:space="preserve">Certified Translator, Saudi National Center for Human Resources</w:t>
      </w:r>
      <w:r>
        <w:t xml:space="preserve"> </w:t>
      </w:r>
      <w:r>
        <w:t xml:space="preserve">– [Year]</w:t>
      </w:r>
    </w:p>
    <w:bookmarkEnd w:id="28"/>
    <w:bookmarkStart w:id="29" w:name="professional-affiliations"/>
    <w:p>
      <w:pPr>
        <w:pStyle w:val="Heading3"/>
      </w:pPr>
      <w:r>
        <w:t xml:space="preserve">Professional Affiliations</w:t>
      </w:r>
    </w:p>
    <w:p>
      <w:pPr>
        <w:numPr>
          <w:ilvl w:val="0"/>
          <w:numId w:val="1004"/>
        </w:numPr>
        <w:pStyle w:val="Compact"/>
      </w:pPr>
      <w:r>
        <w:rPr>
          <w:bCs/>
          <w:b/>
        </w:rPr>
        <w:t xml:space="preserve">Saudi Translators Association</w:t>
      </w:r>
      <w:r>
        <w:t xml:space="preserve"> </w:t>
      </w:r>
      <w:r>
        <w:t xml:space="preserve">– Member since [Year]</w:t>
      </w:r>
    </w:p>
    <w:p>
      <w:pPr>
        <w:numPr>
          <w:ilvl w:val="0"/>
          <w:numId w:val="1004"/>
        </w:numPr>
        <w:pStyle w:val="Compact"/>
      </w:pPr>
      <w:r>
        <w:rPr>
          <w:bCs/>
          <w:b/>
        </w:rPr>
        <w:t xml:space="preserve">International Federation of Translators (FIT)</w:t>
      </w:r>
      <w:r>
        <w:t xml:space="preserve"> </w:t>
      </w:r>
      <w:r>
        <w:t xml:space="preserve">– Member since [Year]</w:t>
      </w:r>
    </w:p>
    <w:bookmarkEnd w:id="29"/>
    <w:bookmarkStart w:id="30" w:name="languages"/>
    <w:p>
      <w:pPr>
        <w:pStyle w:val="Heading3"/>
      </w:pPr>
      <w:r>
        <w:t xml:space="preserve">Languages</w:t>
      </w:r>
    </w:p>
    <w:p>
      <w:pPr>
        <w:numPr>
          <w:ilvl w:val="0"/>
          <w:numId w:val="1005"/>
        </w:numPr>
        <w:pStyle w:val="Compact"/>
      </w:pPr>
      <w:r>
        <w:rPr>
          <w:bCs/>
          <w:b/>
        </w:rPr>
        <w:t xml:space="preserve">Arabic:</w:t>
      </w:r>
      <w:r>
        <w:t xml:space="preserve"> </w:t>
      </w:r>
      <w:r>
        <w:t xml:space="preserve">Native proficiency.</w:t>
      </w:r>
    </w:p>
    <w:p>
      <w:pPr>
        <w:numPr>
          <w:ilvl w:val="0"/>
          <w:numId w:val="1005"/>
        </w:numPr>
        <w:pStyle w:val="Compact"/>
      </w:pPr>
      <w:r>
        <w:rPr>
          <w:bCs/>
          <w:b/>
        </w:rPr>
        <w:t xml:space="preserve">English:</w:t>
      </w:r>
      <w:r>
        <w:t xml:space="preserve"> </w:t>
      </w:r>
      <w:r>
        <w:t xml:space="preserve">Fluent (IELTS Band 7.5).</w:t>
      </w:r>
    </w:p>
    <w:p>
      <w:pPr>
        <w:numPr>
          <w:ilvl w:val="0"/>
          <w:numId w:val="1005"/>
        </w:numPr>
        <w:pStyle w:val="Compact"/>
      </w:pPr>
      <w:r>
        <w:rPr>
          <w:bCs/>
          <w:b/>
        </w:rPr>
        <w:t xml:space="preserve">French/German:</w:t>
      </w:r>
      <w:r>
        <w:t xml:space="preserve"> </w:t>
      </w:r>
      <w:r>
        <w:t xml:space="preserve">Intermediate proficiency.</w:t>
      </w:r>
    </w:p>
    <w:bookmarkEnd w:id="30"/>
    <w:bookmarkStart w:id="31" w:name="additional-information"/>
    <w:p>
      <w:pPr>
        <w:pStyle w:val="Heading3"/>
      </w:pPr>
      <w:r>
        <w:t xml:space="preserve">Additional Information</w:t>
      </w:r>
    </w:p>
    <w:p>
      <w:pPr>
        <w:pStyle w:val="FirstParagraph"/>
      </w:pPr>
      <w:r>
        <w:t xml:space="preserve">I am deeply committed to contributing to the growth of Jeddah’s international business community by facilitating seamless communication between Arabic and English speakers. My work in Saudi Arabia has allowed me to understand the unique challenges and opportunities in this region, including the importance of adhering to local customs and regulations. I am also passionate about mentoring aspiring translators and interpreters in Jeddah, sharing my expertise to build a stronger professional network.</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Saudi Arabia Jeddah</dc:title>
  <dc:creator/>
  <dc:language>en</dc:language>
  <cp:keywords/>
  <dcterms:created xsi:type="dcterms:W3CDTF">2025-11-30T06:36:52Z</dcterms:created>
  <dcterms:modified xsi:type="dcterms:W3CDTF">2025-11-30T06:36:52Z</dcterms:modified>
</cp:coreProperties>
</file>

<file path=docProps/custom.xml><?xml version="1.0" encoding="utf-8"?>
<Properties xmlns="http://schemas.openxmlformats.org/officeDocument/2006/custom-properties" xmlns:vt="http://schemas.openxmlformats.org/officeDocument/2006/docPropsVTypes"/>
</file>