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Barcelona</w:t>
      </w:r>
    </w:p>
    <w:bookmarkStart w:id="34" w:name="curriculum-vitae"/>
    <w:p>
      <w:pPr>
        <w:pStyle w:val="Heading1"/>
      </w:pPr>
      <w:r>
        <w:t xml:space="preserve">Curriculum Vitae</w:t>
      </w:r>
    </w:p>
    <w:bookmarkStart w:id="33" w:name="X22164e45a8ecf6066b3acc799f292c347c464af"/>
    <w:p>
      <w:pPr>
        <w:pStyle w:val="Heading2"/>
      </w:pPr>
      <w:r>
        <w:t xml:space="preserve">Translator and Interpreter Specializing in Spain Barcelona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Barcelona, Spain</w:t>
      </w:r>
    </w:p>
    <w:bookmarkEnd w:id="20"/>
    <w:bookmarkStart w:id="21" w:name="professional-summary"/>
    <w:p>
      <w:pPr>
        <w:pStyle w:val="Heading3"/>
      </w:pPr>
      <w:r>
        <w:t xml:space="preserve">Professional Summary</w:t>
      </w:r>
    </w:p>
    <w:p>
      <w:pPr>
        <w:pStyle w:val="FirstParagraph"/>
      </w:pPr>
      <w:r>
        <w:t xml:space="preserve">I am a highly skilled and certified Translator and Interpreter with over [X years] of experience specializing in the vibrant linguistic and cultural landscape of Spain Barcelona. My expertise lies in bridging communication gaps between languages such as English, Spanish, Catalan, and others, while maintaining the nuances of regional dialects and cultural context. With a deep understanding of the legal, business, and social dynamics in Barcelona, I provide accurate translations and interpretations tailored to the needs of international clients, local institutions, and multilingual communities. My work in Spain Barcelona has allowed me to collaborate with diverse sectors including law, healthcare, tourism, media, and academia. I am committed to delivering high-quality services that reflect both linguistic precision and cultural sensitivity.</w:t>
      </w:r>
    </w:p>
    <w:bookmarkEnd w:id="21"/>
    <w:bookmarkStart w:id="22" w:name="education"/>
    <w:p>
      <w:pPr>
        <w:pStyle w:val="Heading3"/>
      </w:pPr>
      <w:r>
        <w:t xml:space="preserve">Education</w:t>
      </w:r>
    </w:p>
    <w:p>
      <w:pPr>
        <w:numPr>
          <w:ilvl w:val="0"/>
          <w:numId w:val="1001"/>
        </w:numPr>
        <w:pStyle w:val="Compact"/>
      </w:pPr>
      <w:r>
        <w:rPr>
          <w:bCs/>
          <w:b/>
        </w:rPr>
        <w:t xml:space="preserve">Bachelor’s Degree in Translation and Interpretation</w:t>
      </w:r>
      <w:r>
        <w:t xml:space="preserve">, [University Name], Barcelona, Spain – Graduated [Year]</w:t>
      </w:r>
    </w:p>
    <w:p>
      <w:pPr>
        <w:numPr>
          <w:ilvl w:val="0"/>
          <w:numId w:val="1001"/>
        </w:numPr>
        <w:pStyle w:val="Compact"/>
      </w:pPr>
      <w:r>
        <w:rPr>
          <w:bCs/>
          <w:b/>
        </w:rPr>
        <w:t xml:space="preserve">Master’s Degree in Applied Linguistics</w:t>
      </w:r>
      <w:r>
        <w:t xml:space="preserve">, [University Name], Madrid, Spain – Graduated [Year]</w:t>
      </w:r>
    </w:p>
    <w:p>
      <w:pPr>
        <w:numPr>
          <w:ilvl w:val="0"/>
          <w:numId w:val="1001"/>
        </w:numPr>
        <w:pStyle w:val="Compact"/>
      </w:pPr>
      <w:r>
        <w:rPr>
          <w:bCs/>
          <w:b/>
        </w:rPr>
        <w:t xml:space="preserve">Certification in Conference Interpretation</w:t>
      </w:r>
      <w:r>
        <w:t xml:space="preserve">, Instituto Cervantes, Barcelona, Spain – Completed [Year]</w:t>
      </w:r>
    </w:p>
    <w:p>
      <w:pPr>
        <w:numPr>
          <w:ilvl w:val="0"/>
          <w:numId w:val="1001"/>
        </w:numPr>
        <w:pStyle w:val="Compact"/>
      </w:pPr>
      <w:r>
        <w:rPr>
          <w:bCs/>
          <w:b/>
        </w:rPr>
        <w:t xml:space="preserve">Certified Translator (CIE)</w:t>
      </w:r>
      <w:r>
        <w:t xml:space="preserve">, Centro de Estudios Jurídicos y Legales (CEJL), Spain – Obtained [Year]</w:t>
      </w:r>
    </w:p>
    <w:bookmarkEnd w:id="22"/>
    <w:bookmarkStart w:id="26" w:name="professional-experience"/>
    <w:p>
      <w:pPr>
        <w:pStyle w:val="Heading3"/>
      </w:pPr>
      <w:r>
        <w:t xml:space="preserve">Professional Experience</w:t>
      </w:r>
    </w:p>
    <w:bookmarkStart w:id="23" w:name="freelance-translator-and-interpreter"/>
    <w:p>
      <w:pPr>
        <w:pStyle w:val="Heading4"/>
      </w:pPr>
      <w:r>
        <w:rPr>
          <w:bCs/>
          <w:b/>
        </w:rPr>
        <w:t xml:space="preserve">Freelance Translator and Interpreter</w:t>
      </w:r>
    </w:p>
    <w:p>
      <w:pPr>
        <w:pStyle w:val="FirstParagraph"/>
      </w:pPr>
      <w:r>
        <w:rPr>
          <w:iCs/>
          <w:i/>
        </w:rPr>
        <w:t xml:space="preserve">Barcelona, Spain – [Start Date] to Present</w:t>
      </w:r>
    </w:p>
    <w:p>
      <w:pPr>
        <w:numPr>
          <w:ilvl w:val="0"/>
          <w:numId w:val="1002"/>
        </w:numPr>
        <w:pStyle w:val="Compact"/>
      </w:pPr>
      <w:r>
        <w:t xml:space="preserve">Provided translation and interpretation services for businesses, legal entities, and international organizations based in Barcelona.</w:t>
      </w:r>
    </w:p>
    <w:p>
      <w:pPr>
        <w:numPr>
          <w:ilvl w:val="0"/>
          <w:numId w:val="1002"/>
        </w:numPr>
        <w:pStyle w:val="Compact"/>
      </w:pPr>
      <w:r>
        <w:t xml:space="preserve">Specialized in translating contracts, technical documents, and multimedia content between English, Spanish, Catalan, and other languages.</w:t>
      </w:r>
    </w:p>
    <w:p>
      <w:pPr>
        <w:numPr>
          <w:ilvl w:val="0"/>
          <w:numId w:val="1002"/>
        </w:numPr>
        <w:pStyle w:val="Compact"/>
      </w:pPr>
      <w:r>
        <w:t xml:space="preserve">Offered simultaneous and consecutive interpretation for conferences, seminars, and business meetings in the cultural hubs of Barcelona.</w:t>
      </w:r>
    </w:p>
    <w:p>
      <w:pPr>
        <w:numPr>
          <w:ilvl w:val="0"/>
          <w:numId w:val="1002"/>
        </w:numPr>
        <w:pStyle w:val="Compact"/>
      </w:pPr>
      <w:r>
        <w:t xml:space="preserve">Collaborated with local institutions such as the Barcelona City Council to support multilingual communication during community events.</w:t>
      </w:r>
    </w:p>
    <w:bookmarkEnd w:id="23"/>
    <w:bookmarkStart w:id="24" w:name="translation-assistant"/>
    <w:p>
      <w:pPr>
        <w:pStyle w:val="Heading4"/>
      </w:pPr>
      <w:r>
        <w:rPr>
          <w:bCs/>
          <w:b/>
        </w:rPr>
        <w:t xml:space="preserve">Translation Assistant</w:t>
      </w:r>
    </w:p>
    <w:p>
      <w:pPr>
        <w:pStyle w:val="FirstParagraph"/>
      </w:pPr>
      <w:r>
        <w:rPr>
          <w:iCs/>
          <w:i/>
        </w:rPr>
        <w:t xml:space="preserve">Language Solutions Spain, Barcelona – [Start Date] to [End Date]</w:t>
      </w:r>
    </w:p>
    <w:p>
      <w:pPr>
        <w:numPr>
          <w:ilvl w:val="0"/>
          <w:numId w:val="1003"/>
        </w:numPr>
        <w:pStyle w:val="Compact"/>
      </w:pPr>
      <w:r>
        <w:t xml:space="preserve">Assisted senior translators in proofreading and revising documents for accuracy and cultural appropriateness.</w:t>
      </w:r>
    </w:p>
    <w:p>
      <w:pPr>
        <w:numPr>
          <w:ilvl w:val="0"/>
          <w:numId w:val="1003"/>
        </w:numPr>
        <w:pStyle w:val="Compact"/>
      </w:pPr>
      <w:r>
        <w:t xml:space="preserve">Conducted terminology research to ensure consistency in translations related to legal, medical, and technical fields.</w:t>
      </w:r>
    </w:p>
    <w:p>
      <w:pPr>
        <w:numPr>
          <w:ilvl w:val="0"/>
          <w:numId w:val="1003"/>
        </w:numPr>
        <w:pStyle w:val="Compact"/>
      </w:pPr>
      <w:r>
        <w:t xml:space="preserve">Supported the development of localized content for multinational companies operating in Spain Barcelona.</w:t>
      </w:r>
    </w:p>
    <w:bookmarkEnd w:id="24"/>
    <w:bookmarkStart w:id="25" w:name="interpreter-at-international-events"/>
    <w:p>
      <w:pPr>
        <w:pStyle w:val="Heading4"/>
      </w:pPr>
      <w:r>
        <w:rPr>
          <w:bCs/>
          <w:b/>
        </w:rPr>
        <w:t xml:space="preserve">Interpreter at International Events</w:t>
      </w:r>
    </w:p>
    <w:p>
      <w:pPr>
        <w:pStyle w:val="FirstParagraph"/>
      </w:pPr>
      <w:r>
        <w:rPr>
          <w:iCs/>
          <w:i/>
        </w:rPr>
        <w:t xml:space="preserve">Catalan Institute of Cultural Relations (ICAC), Barcelona – [Start Date] to [End Date]</w:t>
      </w:r>
    </w:p>
    <w:p>
      <w:pPr>
        <w:numPr>
          <w:ilvl w:val="0"/>
          <w:numId w:val="1004"/>
        </w:numPr>
        <w:pStyle w:val="Compact"/>
      </w:pPr>
      <w:r>
        <w:t xml:space="preserve">Interpreted for international delegations during cultural festivals, exhibitions, and academic conferences in Barcelona.</w:t>
      </w:r>
    </w:p>
    <w:p>
      <w:pPr>
        <w:numPr>
          <w:ilvl w:val="0"/>
          <w:numId w:val="1004"/>
        </w:numPr>
        <w:pStyle w:val="Compact"/>
      </w:pPr>
      <w:r>
        <w:t xml:space="preserve">Ensured smooth communication between Spanish-speaking participants and foreign visitors, emphasizing the unique heritage of Catalonia.</w:t>
      </w:r>
    </w:p>
    <w:p>
      <w:pPr>
        <w:numPr>
          <w:ilvl w:val="0"/>
          <w:numId w:val="1004"/>
        </w:numPr>
        <w:pStyle w:val="Compact"/>
      </w:pPr>
      <w:r>
        <w:t xml:space="preserve">Collaborated with event organizers to prepare materials in multiple languages for a diverse audience.</w:t>
      </w:r>
    </w:p>
    <w:bookmarkEnd w:id="25"/>
    <w:bookmarkEnd w:id="26"/>
    <w:bookmarkStart w:id="27" w:name="languages"/>
    <w:p>
      <w:pPr>
        <w:pStyle w:val="Heading3"/>
      </w:pPr>
      <w:r>
        <w:t xml:space="preserve">Languages</w:t>
      </w:r>
    </w:p>
    <w:p>
      <w:pPr>
        <w:numPr>
          <w:ilvl w:val="0"/>
          <w:numId w:val="1005"/>
        </w:numPr>
        <w:pStyle w:val="Compact"/>
      </w:pPr>
      <w:r>
        <w:rPr>
          <w:bCs/>
          <w:b/>
        </w:rPr>
        <w:t xml:space="preserve">Native:</w:t>
      </w:r>
      <w:r>
        <w:t xml:space="preserve"> </w:t>
      </w:r>
      <w:r>
        <w:t xml:space="preserve">Spanish, Catalan</w:t>
      </w:r>
    </w:p>
    <w:p>
      <w:pPr>
        <w:numPr>
          <w:ilvl w:val="0"/>
          <w:numId w:val="1005"/>
        </w:numPr>
        <w:pStyle w:val="Compact"/>
      </w:pPr>
      <w:r>
        <w:rPr>
          <w:bCs/>
          <w:b/>
        </w:rPr>
        <w:t xml:space="preserve">Proficient:</w:t>
      </w:r>
      <w:r>
        <w:t xml:space="preserve"> </w:t>
      </w:r>
      <w:r>
        <w:t xml:space="preserve">English, French, Italian</w:t>
      </w:r>
    </w:p>
    <w:p>
      <w:pPr>
        <w:numPr>
          <w:ilvl w:val="0"/>
          <w:numId w:val="1005"/>
        </w:numPr>
        <w:pStyle w:val="Compact"/>
      </w:pPr>
      <w:r>
        <w:rPr>
          <w:bCs/>
          <w:b/>
        </w:rPr>
        <w:t xml:space="preserve">Basic:</w:t>
      </w:r>
      <w:r>
        <w:t xml:space="preserve"> </w:t>
      </w:r>
      <w:r>
        <w:t xml:space="preserve">Portuguese, German (optional)</w:t>
      </w:r>
    </w:p>
    <w:bookmarkEnd w:id="27"/>
    <w:bookmarkStart w:id="28" w:name="skills"/>
    <w:p>
      <w:pPr>
        <w:pStyle w:val="Heading3"/>
      </w:pPr>
      <w:r>
        <w:t xml:space="preserve">Skills</w:t>
      </w:r>
    </w:p>
    <w:p>
      <w:pPr>
        <w:numPr>
          <w:ilvl w:val="0"/>
          <w:numId w:val="1006"/>
        </w:numPr>
        <w:pStyle w:val="Compact"/>
      </w:pPr>
      <w:r>
        <w:t xml:space="preserve">Expertise in translation and interpretation of legal, medical, and technical documents.</w:t>
      </w:r>
    </w:p>
    <w:p>
      <w:pPr>
        <w:numPr>
          <w:ilvl w:val="0"/>
          <w:numId w:val="1006"/>
        </w:numPr>
        <w:pStyle w:val="Compact"/>
      </w:pPr>
      <w:r>
        <w:t xml:space="preserve">Fluency in navigating the linguistic diversity of Spain Barcelona, including regional dialects and cultural references.</w:t>
      </w:r>
    </w:p>
    <w:p>
      <w:pPr>
        <w:numPr>
          <w:ilvl w:val="0"/>
          <w:numId w:val="1006"/>
        </w:numPr>
        <w:pStyle w:val="Compact"/>
      </w:pPr>
      <w:r>
        <w:t xml:space="preserve">Proficient in CAT (Computer-Assisted Translation) tools such as SDL Trados, MemoQ, and Wordfast.</w:t>
      </w:r>
    </w:p>
    <w:p>
      <w:pPr>
        <w:numPr>
          <w:ilvl w:val="0"/>
          <w:numId w:val="1006"/>
        </w:numPr>
        <w:pStyle w:val="Compact"/>
      </w:pPr>
      <w:r>
        <w:t xml:space="preserve">Strong understanding of terminology management systems and translation memory databases.</w:t>
      </w:r>
    </w:p>
    <w:p>
      <w:pPr>
        <w:numPr>
          <w:ilvl w:val="0"/>
          <w:numId w:val="1006"/>
        </w:numPr>
        <w:pStyle w:val="Compact"/>
      </w:pPr>
      <w:r>
        <w:t xml:space="preserve">Excellent communication skills for both written and spoken interpretation in dynamic environments.</w:t>
      </w:r>
    </w:p>
    <w:p>
      <w:pPr>
        <w:numPr>
          <w:ilvl w:val="0"/>
          <w:numId w:val="1006"/>
        </w:numPr>
        <w:pStyle w:val="Compact"/>
      </w:pPr>
      <w:r>
        <w:t xml:space="preserve">Ability to work independently or as part of a team in fast-paced settings.</w:t>
      </w:r>
    </w:p>
    <w:bookmarkEnd w:id="28"/>
    <w:bookmarkStart w:id="29" w:name="certifications"/>
    <w:p>
      <w:pPr>
        <w:pStyle w:val="Heading3"/>
      </w:pPr>
      <w:r>
        <w:t xml:space="preserve">Certifications</w:t>
      </w:r>
    </w:p>
    <w:p>
      <w:pPr>
        <w:numPr>
          <w:ilvl w:val="0"/>
          <w:numId w:val="1007"/>
        </w:numPr>
        <w:pStyle w:val="Compact"/>
      </w:pPr>
      <w:r>
        <w:rPr>
          <w:bCs/>
          <w:b/>
        </w:rPr>
        <w:t xml:space="preserve">Certified Interpreter (CIE)</w:t>
      </w:r>
      <w:r>
        <w:t xml:space="preserve"> </w:t>
      </w:r>
      <w:r>
        <w:t xml:space="preserve">– Centro de Estudios Jurídicos y Legales (CEJL), Spain</w:t>
      </w:r>
    </w:p>
    <w:p>
      <w:pPr>
        <w:numPr>
          <w:ilvl w:val="0"/>
          <w:numId w:val="1007"/>
        </w:numPr>
        <w:pStyle w:val="Compact"/>
      </w:pPr>
      <w:r>
        <w:rPr>
          <w:bCs/>
          <w:b/>
        </w:rPr>
        <w:t xml:space="preserve">Translation Certification</w:t>
      </w:r>
      <w:r>
        <w:t xml:space="preserve"> </w:t>
      </w:r>
      <w:r>
        <w:t xml:space="preserve">– Instituto Cervantes, Barcelona</w:t>
      </w:r>
    </w:p>
    <w:p>
      <w:pPr>
        <w:numPr>
          <w:ilvl w:val="0"/>
          <w:numId w:val="1007"/>
        </w:numPr>
        <w:pStyle w:val="Compact"/>
      </w:pPr>
      <w:r>
        <w:rPr>
          <w:bCs/>
          <w:b/>
        </w:rPr>
        <w:t xml:space="preserve">Diploma in Conference Interpretation</w:t>
      </w:r>
      <w:r>
        <w:t xml:space="preserve"> </w:t>
      </w:r>
      <w:r>
        <w:t xml:space="preserve">– Universidad Autónoma de Barcelona (UAB)</w:t>
      </w:r>
    </w:p>
    <w:bookmarkEnd w:id="29"/>
    <w:bookmarkStart w:id="30" w:name="projects-and-portfolio"/>
    <w:p>
      <w:pPr>
        <w:pStyle w:val="Heading3"/>
      </w:pPr>
      <w:r>
        <w:t xml:space="preserve">Projects and Portfolio</w:t>
      </w:r>
    </w:p>
    <w:p>
      <w:pPr>
        <w:pStyle w:val="FirstParagraph"/>
      </w:pPr>
      <w:r>
        <w:t xml:space="preserve">I have contributed to numerous projects in Spain Barcelona, including:</w:t>
      </w:r>
    </w:p>
    <w:p>
      <w:pPr>
        <w:numPr>
          <w:ilvl w:val="0"/>
          <w:numId w:val="1008"/>
        </w:numPr>
        <w:pStyle w:val="Compact"/>
      </w:pPr>
      <w:r>
        <w:t xml:space="preserve">Translation of tourism brochures for the Barcelona Tourism Board, promoting local attractions to international audiences.</w:t>
      </w:r>
    </w:p>
    <w:p>
      <w:pPr>
        <w:numPr>
          <w:ilvl w:val="0"/>
          <w:numId w:val="1008"/>
        </w:numPr>
        <w:pStyle w:val="Compact"/>
      </w:pPr>
      <w:r>
        <w:t xml:space="preserve">Interpretation services for a multinational conference on sustainable development hosted at the University of Barcelona.</w:t>
      </w:r>
    </w:p>
    <w:p>
      <w:pPr>
        <w:numPr>
          <w:ilvl w:val="0"/>
          <w:numId w:val="1008"/>
        </w:numPr>
        <w:pStyle w:val="Compact"/>
      </w:pPr>
      <w:r>
        <w:t xml:space="preserve">Localization of software applications for Spanish-speaking users, ensuring cultural relevance and technical accuracy.</w:t>
      </w:r>
    </w:p>
    <w:p>
      <w:pPr>
        <w:numPr>
          <w:ilvl w:val="0"/>
          <w:numId w:val="1008"/>
        </w:numPr>
        <w:pStyle w:val="Compact"/>
      </w:pPr>
      <w:r>
        <w:t xml:space="preserve">Collaboration with NGOs in Barcelona to translate educational materials for immigrant communities.</w:t>
      </w:r>
    </w:p>
    <w:bookmarkEnd w:id="30"/>
    <w:bookmarkStart w:id="31" w:name="professional-affiliations"/>
    <w:p>
      <w:pPr>
        <w:pStyle w:val="Heading3"/>
      </w:pPr>
      <w:r>
        <w:t xml:space="preserve">Professional Affiliations</w:t>
      </w:r>
    </w:p>
    <w:p>
      <w:pPr>
        <w:numPr>
          <w:ilvl w:val="0"/>
          <w:numId w:val="1009"/>
        </w:numPr>
        <w:pStyle w:val="Compact"/>
      </w:pPr>
      <w:r>
        <w:rPr>
          <w:bCs/>
          <w:b/>
        </w:rPr>
        <w:t xml:space="preserve">Association of Translators and Interpreters of Catalonia (ATIC)</w:t>
      </w:r>
    </w:p>
    <w:p>
      <w:pPr>
        <w:numPr>
          <w:ilvl w:val="0"/>
          <w:numId w:val="1009"/>
        </w:numPr>
        <w:pStyle w:val="Compact"/>
      </w:pPr>
      <w:r>
        <w:rPr>
          <w:bCs/>
          <w:b/>
        </w:rPr>
        <w:t xml:space="preserve">European Union's Language Service Network (EUROSAI)</w:t>
      </w:r>
    </w:p>
    <w:p>
      <w:pPr>
        <w:numPr>
          <w:ilvl w:val="0"/>
          <w:numId w:val="1009"/>
        </w:numPr>
        <w:pStyle w:val="Compact"/>
      </w:pPr>
      <w:r>
        <w:rPr>
          <w:bCs/>
          <w:b/>
        </w:rPr>
        <w:t xml:space="preserve">Barcelona Chamber of Commerce</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[Your Name] | Curriculum Vitae for Translator Interpreter in Spain Barcelona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Spain Barcelona</dc:title>
  <dc:creator/>
  <cp:keywords/>
  <dcterms:created xsi:type="dcterms:W3CDTF">2026-09-26T22:19:42Z</dcterms:created>
  <dcterms:modified xsi:type="dcterms:W3CDTF">2026-09-26T22:19:42Z</dcterms:modified>
</cp:coreProperties>
</file>

<file path=docProps/custom.xml><?xml version="1.0" encoding="utf-8"?>
<Properties xmlns="http://schemas.openxmlformats.org/officeDocument/2006/custom-properties" xmlns:vt="http://schemas.openxmlformats.org/officeDocument/2006/docPropsVTypes"/>
</file>