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Sinhala, Tamil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a proven track record of bridging linguistic and cultural gaps in Sri Lanka Colombo. Proficient in translating and interpreting across English, Sinhala, and Tamil, with a focus on delivering accurate, culturally sensitive communication. A strong advocate for intercultural dialogue, this CV highlights expertise in professional settings such as legal, medical, business, and tourism sectors within Colombo's dynamic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Linguistics</w:t>
      </w:r>
      <w:r>
        <w:t xml:space="preserve">, University of Colombo (2015–2018)</w:t>
      </w:r>
      <w:r>
        <w:br/>
      </w:r>
      <w:r>
        <w:t xml:space="preserve">Specialized in translation studies, cultural communication, and multilingual practices.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Translation and Interpretation</w:t>
      </w:r>
      <w:r>
        <w:t xml:space="preserve">, Sri Lanka Institute of Language Studies (2019–2020)</w:t>
      </w:r>
      <w:r>
        <w:br/>
      </w:r>
      <w:r>
        <w:t xml:space="preserve">Focused on practical training for real-world translation challenges, including legal documents, technical manuals, and live interpretation scenarios.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Interpreting</w:t>
      </w:r>
      <w:r>
        <w:t xml:space="preserve">, British Centre for Languages (2021)</w:t>
      </w:r>
      <w:r>
        <w:br/>
      </w:r>
      <w:r>
        <w:t xml:space="preserve">Enhanced skills in consecutive and simultaneous interpreting, with emphasis on accuracy and fluency in multilingual contexts.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ranslator-interpreter"/>
    <w:p>
      <w:pPr>
        <w:pStyle w:val="Heading3"/>
      </w:pPr>
      <w:r>
        <w:rPr>
          <w:bCs/>
          <w:b/>
        </w:rP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Sri Lanka Language Services, Colombo (2021–Present)</w:t>
      </w:r>
    </w:p>
    <w:p>
      <w:pPr>
        <w:numPr>
          <w:ilvl w:val="0"/>
          <w:numId w:val="1002"/>
        </w:numPr>
        <w:pStyle w:val="Compact"/>
      </w:pPr>
      <w:r>
        <w:t xml:space="preserve">Provided high-quality translation services for legal documents, medical reports, and business contracts between English, Sinhala, and Tamil.</w:t>
      </w:r>
    </w:p>
    <w:p>
      <w:pPr>
        <w:numPr>
          <w:ilvl w:val="0"/>
          <w:numId w:val="1002"/>
        </w:numPr>
        <w:pStyle w:val="Compact"/>
      </w:pPr>
      <w:r>
        <w:t xml:space="preserve">Delivered live interpretation for international clients at conferences, seminars, and government meetings in Colombo.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translate educational materials for community outreach programs in rural areas of Sri Lanka.</w:t>
      </w:r>
    </w:p>
    <w:p>
      <w:pPr>
        <w:numPr>
          <w:ilvl w:val="0"/>
          <w:numId w:val="1002"/>
        </w:numPr>
        <w:pStyle w:val="Compact"/>
      </w:pPr>
      <w:r>
        <w:t xml:space="preserve">Ensured cultural appropriateness of translations while maintaining the integrity of the original message.</w:t>
      </w:r>
    </w:p>
    <w:bookmarkEnd w:id="23"/>
    <w:bookmarkStart w:id="24" w:name="freelance-translator-interpreter"/>
    <w:p>
      <w:pPr>
        <w:pStyle w:val="Heading3"/>
      </w:pPr>
      <w:r>
        <w:rPr>
          <w:bCs/>
          <w:b/>
        </w:rP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Independent Contractor, Colombo (2018–2021)</w:t>
      </w:r>
    </w:p>
    <w:p>
      <w:pPr>
        <w:numPr>
          <w:ilvl w:val="0"/>
          <w:numId w:val="1003"/>
        </w:numPr>
        <w:pStyle w:val="Compact"/>
      </w:pPr>
      <w:r>
        <w:t xml:space="preserve">Supported multinational companies operating in Sri Lanka Colombo with translation and interpretation services for clients from the USA, UK, and Middle Eastern countries.</w:t>
      </w:r>
    </w:p>
    <w:p>
      <w:pPr>
        <w:numPr>
          <w:ilvl w:val="0"/>
          <w:numId w:val="1003"/>
        </w:numPr>
        <w:pStyle w:val="Compact"/>
      </w:pPr>
      <w:r>
        <w:t xml:space="preserve">Translated marketing content, user manuals, and technical documentation into Sinhala and Tamil for local businesses.</w:t>
      </w:r>
    </w:p>
    <w:p>
      <w:pPr>
        <w:numPr>
          <w:ilvl w:val="0"/>
          <w:numId w:val="1003"/>
        </w:numPr>
        <w:pStyle w:val="Compact"/>
      </w:pPr>
      <w:r>
        <w:t xml:space="preserve">Interpreted during medical consultations between patients (Sinhala/Tamil speakers) and healthcare professionals in Colombo hospitals.</w:t>
      </w:r>
    </w:p>
    <w:p>
      <w:pPr>
        <w:numPr>
          <w:ilvl w:val="0"/>
          <w:numId w:val="1003"/>
        </w:numPr>
        <w:pStyle w:val="Compact"/>
      </w:pPr>
      <w:r>
        <w:t xml:space="preserve">Gained expertise in translating idiomatic expressions while preserving the intended meaning for diverse audiences.</w:t>
      </w:r>
    </w:p>
    <w:bookmarkEnd w:id="24"/>
    <w:bookmarkStart w:id="25" w:name="intern-translation-department"/>
    <w:p>
      <w:pPr>
        <w:pStyle w:val="Heading3"/>
      </w:pPr>
      <w:r>
        <w:rPr>
          <w:bCs/>
          <w:b/>
        </w:rPr>
        <w:t xml:space="preserve">Intern, Translation Department</w:t>
      </w:r>
    </w:p>
    <w:p>
      <w:pPr>
        <w:pStyle w:val="FirstParagraph"/>
      </w:pPr>
      <w:r>
        <w:rPr>
          <w:iCs/>
          <w:i/>
        </w:rPr>
        <w:t xml:space="preserve">Sri Lanka Ministry of Foreign Affairs, Colombo (2017–2018)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Bilingual proficiency in English, Sinhala, and Tamil with a deep understanding of regional dialects.</w:t>
      </w:r>
    </w:p>
    <w:p>
      <w:pPr>
        <w:numPr>
          <w:ilvl w:val="0"/>
          <w:numId w:val="1005"/>
        </w:numPr>
        <w:pStyle w:val="Compact"/>
      </w:pPr>
      <w:r>
        <w:t xml:space="preserve">Strong grasp of cultural nuances to ensure translations resonate effectively with Sri Lankan audiences.</w:t>
      </w:r>
    </w:p>
    <w:p>
      <w:pPr>
        <w:numPr>
          <w:ilvl w:val="0"/>
          <w:numId w:val="1005"/>
        </w:numPr>
        <w:pStyle w:val="Compact"/>
      </w:pPr>
      <w:r>
        <w:t xml:space="preserve">Experience in using CAT (Computer-Assisted Translation) tools such as SDL Trados and MemoQ.</w:t>
      </w:r>
    </w:p>
    <w:p>
      <w:pPr>
        <w:numPr>
          <w:ilvl w:val="0"/>
          <w:numId w:val="1005"/>
        </w:numPr>
        <w:pStyle w:val="Compact"/>
      </w:pPr>
      <w:r>
        <w:t xml:space="preserve">Excellent attention to detail and ability to work under tight deadlines.</w:t>
      </w:r>
    </w:p>
    <w:p>
      <w:pPr>
        <w:numPr>
          <w:ilvl w:val="0"/>
          <w:numId w:val="1005"/>
        </w:numPr>
        <w:pStyle w:val="Compact"/>
      </w:pPr>
      <w:r>
        <w:t xml:space="preserve">Certified in medical, legal, and technical translation standards.</w:t>
      </w:r>
    </w:p>
    <w:bookmarkEnd w:id="27"/>
    <w:bookmarkStart w:id="28" w:name="certifications-language-proficiency"/>
    <w:p>
      <w:pPr>
        <w:pStyle w:val="Heading2"/>
      </w:pPr>
      <w:r>
        <w:t xml:space="preserve">Certifications &amp; 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Translation Certification (English-Sinhala-Tamil)</w:t>
      </w:r>
      <w:r>
        <w:t xml:space="preserve">, Sri Lanka Institute of Language Studies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Interpreting Certification</w:t>
      </w:r>
      <w:r>
        <w:t xml:space="preserve">, British Centre for Languages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TOEFL iBT Score:</w:t>
      </w:r>
      <w:r>
        <w:t xml:space="preserve"> </w:t>
      </w:r>
      <w:r>
        <w:t xml:space="preserve">110/120 (English proficiency)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Sinhala and Tamil Proficiency:</w:t>
      </w:r>
      <w:r>
        <w:t xml:space="preserve"> </w:t>
      </w:r>
      <w:r>
        <w:t xml:space="preserve">Native speaker level.</w:t>
      </w:r>
    </w:p>
    <w:bookmarkEnd w:id="28"/>
    <w:bookmarkStart w:id="29" w:name="projects-workshops"/>
    <w:p>
      <w:pPr>
        <w:pStyle w:val="Heading2"/>
      </w:pPr>
      <w:r>
        <w:t xml:space="preserve">Projects &amp; Workshops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Translation Initiative</w:t>
      </w:r>
      <w:r>
        <w:t xml:space="preserve"> </w:t>
      </w:r>
      <w:r>
        <w:t xml:space="preserve">(2021): Volunteered to translate public health guidelines into Sinhala and Tamil for Sri Lanka’s Ministry of Health, reaching over 500,000 residents in Colombo.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Interpreting Workshop, Colombo (2022)</w:t>
      </w:r>
      <w:r>
        <w:t xml:space="preserve">: Hosted by the Sri Lanka Translators Association, focusing on techniques for accurate interpretation in multicultural settings.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Legal Translation Project</w:t>
      </w:r>
      <w:r>
        <w:t xml:space="preserve"> </w:t>
      </w:r>
      <w:r>
        <w:t xml:space="preserve">(2019): Collaborated with a law firm in Colombo to translate case files and legal documents for international clients.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as a translator at the Colombo International Book Fair (2019–Present), facilitating cross-cultural exchange between authors and readers.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organized by the Sri Lanka Language Teachers’ Association to promote multilingual education in schools.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Sri Lanka Language Services, the Ministry of Foreign Affairs, and international clients based in Colombo.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Translator Interpreter role in Sri Lanka Colombo. It emphasizes linguistic expertise, cultural awareness, and professional experience relevant to the local market. All details are accurate as of [insert date].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Sri Lanka Colombo</dc:title>
  <dc:creator/>
  <dc:language>en</dc:language>
  <cp:keywords/>
  <dcterms:created xsi:type="dcterms:W3CDTF">2026-07-21T00:16:25Z</dcterms:created>
  <dcterms:modified xsi:type="dcterms:W3CDTF">2026-07-21T00:16:25Z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