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skilled and culturally attuned Translator Interpreter with over [X years] of experience in Sudan Khartoum. Specializing in bridging linguistic and cultural gaps between Arabic, English, and other regional languages. Proficient in both written translation and real-time interpretation, with a strong commitment to accuracy, confidentiality, and professional ethics. A proven track record of working with international organizations, local institutions, and cross-cultural projects in Sudan Khartoum. Eager to contribute expertise as a Translator Interpreter to support communication excellence in this dynamic region.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</w:t>
      </w:r>
      <w:r>
        <w:t xml:space="preserve">, University of Khartoum, Sudan (Graduated: [Year])</w:t>
      </w:r>
      <w:r>
        <w:br/>
      </w:r>
      <w:r>
        <w:t xml:space="preserve">Focus on Arabic language, sociolinguistics, and translation theories. Participated in workshops on intercultural communication and multilingual practices.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Translation Studies</w:t>
      </w:r>
      <w:r>
        <w:t xml:space="preserve">, Sudanese University of Science and Technology (Graduated: [Year])</w:t>
      </w:r>
      <w:r>
        <w:br/>
      </w:r>
      <w:r>
        <w:t xml:space="preserve">Advanced training in terminology management, translation technology, and cultural adaptation. Dissertation: "Challenges of Translating Local Dialects into Standard Arabic in Sudan Khartoum."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translator-interpreter"/>
    <w:p>
      <w:pPr>
        <w:pStyle w:val="Heading3"/>
      </w:pPr>
      <w:r>
        <w:rPr>
          <w:bCs/>
          <w:b/>
        </w:rPr>
        <w:t xml:space="preserve">Translator Interpreter</w:t>
      </w:r>
    </w:p>
    <w:p>
      <w:pPr>
        <w:pStyle w:val="FirstParagraph"/>
      </w:pPr>
      <w:r>
        <w:rPr>
          <w:iCs/>
          <w:i/>
        </w:rPr>
        <w:t xml:space="preserve">Khartoum International Language Services,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governmental and non-governmental organizations in Sudan Khartoum, including the United Nations agencies and local NGOs.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documents, medical records, and technical reports between Arabic, English, and Nubian languages. Ensured accuracy while maintaining cultural sensitivity.</w:t>
      </w:r>
    </w:p>
    <w:p>
      <w:pPr>
        <w:numPr>
          <w:ilvl w:val="0"/>
          <w:numId w:val="1002"/>
        </w:numPr>
        <w:pStyle w:val="Compact"/>
      </w:pPr>
      <w:r>
        <w:t xml:space="preserve">Interpreted during high-stakes meetings with international delegates, ensuring seamless communication in multilingual settings across Sudan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develop culturally relevant educational materials in Arabic and indigenous dialects.</w:t>
      </w:r>
    </w:p>
    <w:bookmarkEnd w:id="22"/>
    <w:bookmarkStart w:id="23" w:name="freelance-translator-interpreter"/>
    <w:p>
      <w:pPr>
        <w:pStyle w:val="Heading3"/>
      </w:pPr>
      <w:r>
        <w:rPr>
          <w:bCs/>
          <w:b/>
        </w:rP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Self-Employed, Khartoum,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on-demand translation and interpretation services to businesses, journalists, and diplomats in Sudan Khartoum.</w:t>
      </w:r>
    </w:p>
    <w:p>
      <w:pPr>
        <w:numPr>
          <w:ilvl w:val="0"/>
          <w:numId w:val="1003"/>
        </w:numPr>
        <w:pStyle w:val="Compact"/>
      </w:pPr>
      <w:r>
        <w:t xml:space="preserve">Managed projects for international media outlets covering events in Khartoum, translating interviews and reports into Arabic and English.</w:t>
      </w:r>
    </w:p>
    <w:p>
      <w:pPr>
        <w:numPr>
          <w:ilvl w:val="0"/>
          <w:numId w:val="1003"/>
        </w:numPr>
        <w:pStyle w:val="Compact"/>
      </w:pPr>
      <w:r>
        <w:t xml:space="preserve">Supported humanitarian efforts by translating field reports from Arabic to English for organizations like Médecins Sans Frontières (MSF).</w:t>
      </w:r>
    </w:p>
    <w:bookmarkEnd w:id="23"/>
    <w:bookmarkStart w:id="24" w:name="language-assistant"/>
    <w:p>
      <w:pPr>
        <w:pStyle w:val="Heading3"/>
      </w:pPr>
      <w:r>
        <w:rPr>
          <w:bCs/>
          <w:b/>
        </w:rPr>
        <w:t xml:space="preserve">Language Assistant</w:t>
      </w:r>
    </w:p>
    <w:p>
      <w:pPr>
        <w:pStyle w:val="FirstParagraph"/>
      </w:pPr>
      <w:r>
        <w:rPr>
          <w:iCs/>
          <w:i/>
        </w:rPr>
        <w:t xml:space="preserve">Khartoum International School,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Arabic and English to students from diverse cultural backgrounds, emphasizing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Developed bilingual curricula for students in Sudan Khartoum, integrating local dialects with standard Arabic.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proficiency in Arabic (Sudanese dialect) and English. Fluent in Nubian, Hausa, and French. Basic knowledge of Somali and Zarma.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Experienced with CAT tools (e.g., SDL Trados, MemoQ) and terminology databases. Skilled in using translation memory for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Sudanese customs, traditions, and sociolinguistic nuances. Ability to navigate sensitive topics with cultural awareness.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Google Workspace, and cloud-based collaboration platforms.</w:t>
      </w:r>
    </w:p>
    <w:bookmarkEnd w:id="26"/>
    <w:bookmarkStart w:id="27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Translator Interpreter</w:t>
      </w:r>
      <w:r>
        <w:t xml:space="preserve">, International Association of Professional Translators and Interpreters (IAPTI),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Certification in Medical Translation</w:t>
      </w:r>
      <w:r>
        <w:t xml:space="preserve">, African Translation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Conflict-Sensitive Communication</w:t>
      </w:r>
      <w:r>
        <w:t xml:space="preserve">, Khartoum Peace Institute, [Year]</w:t>
      </w:r>
    </w:p>
    <w:bookmarkEnd w:id="27"/>
    <w:bookmarkStart w:id="28" w:name="X4fe36457d6148002a4a6365f8d69a1c2c7e1796"/>
    <w:p>
      <w:pPr>
        <w:pStyle w:val="Heading2"/>
      </w:pPr>
      <w:r>
        <w:rPr>
          <w:bCs/>
          <w:b/>
        </w:rPr>
        <w:t xml:space="preserve">Projects and Contributions in Sudan Khartoum</w:t>
      </w:r>
    </w:p>
    <w:p>
      <w:pPr>
        <w:pStyle w:val="FirstParagraph"/>
      </w:pPr>
      <w:r>
        <w:rPr>
          <w:bCs/>
          <w:b/>
        </w:rPr>
        <w:t xml:space="preserve">Cultural Exchange Program:</w:t>
      </w:r>
      <w:r>
        <w:t xml:space="preserve"> </w:t>
      </w:r>
      <w:r>
        <w:t xml:space="preserve">Led a team to translate and interpret for a UNESCO initiative promoting cultural heritage in Khartoum. Collaborated with local historians to preserve oral narratives.</w:t>
      </w:r>
    </w:p>
    <w:p>
      <w:pPr>
        <w:pStyle w:val="BodyText"/>
      </w:pPr>
      <w:r>
        <w:rPr>
          <w:bCs/>
          <w:b/>
        </w:rPr>
        <w:t xml:space="preserve">Community Health Project:</w:t>
      </w:r>
      <w:r>
        <w:t xml:space="preserve"> </w:t>
      </w:r>
      <w:r>
        <w:t xml:space="preserve">Translated health guidelines for rural areas in Sudan Khartoum, ensuring accessibility for non-English speakers. Contributed to a 30% increase in community engagement.</w:t>
      </w:r>
    </w:p>
    <w:p>
      <w:pPr>
        <w:pStyle w:val="BodyText"/>
      </w:pPr>
      <w:r>
        <w:rPr>
          <w:bCs/>
          <w:b/>
        </w:rPr>
        <w:t xml:space="preserve">Language Preservation Initiative:</w:t>
      </w:r>
      <w:r>
        <w:t xml:space="preserve"> </w:t>
      </w:r>
      <w:r>
        <w:t xml:space="preserve">Worked with indigenous groups in Khartoum to document and translate oral stories into Arabic and English, supporting linguistic diversity.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Sudanese Translators Association (STA)</w:t>
      </w:r>
    </w:p>
    <w:p>
      <w:pPr>
        <w:numPr>
          <w:ilvl w:val="0"/>
          <w:numId w:val="1007"/>
        </w:numPr>
        <w:pStyle w:val="Compact"/>
      </w:pPr>
      <w:r>
        <w:t xml:space="preserve">Member, Khartoum Linguists Network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employers and clients in Sudan Khartoum include the Sudanese Ministry of Health, UNICEF, and local NGOs.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Translator Interpreter role in Sudan Khartoum. All details reflect a commitment to linguistic excellence and cultural understanding in this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Sudan Khartoum</dc:title>
  <dc:creator/>
  <dc:language>en</dc:language>
  <cp:keywords/>
  <dcterms:created xsi:type="dcterms:W3CDTF">2025-11-23T18:18:05Z</dcterms:created>
  <dcterms:modified xsi:type="dcterms:W3CDTF">2025-11-23T18:18:05Z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