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ayse.demir@translatorankara.com</w:t>
      </w:r>
      <w:r>
        <w:br/>
      </w:r>
      <w:r>
        <w:rPr>
          <w:bCs/>
          <w:b/>
        </w:rPr>
        <w:t xml:space="preserve">Phone:</w:t>
      </w:r>
      <w:r>
        <w:t xml:space="preserve"> </w:t>
      </w:r>
      <w:r>
        <w:t xml:space="preserve">+90 555 123 4567</w:t>
      </w:r>
      <w:r>
        <w:br/>
      </w:r>
      <w:r>
        <w:rPr>
          <w:bCs/>
          <w:b/>
        </w:rPr>
        <w:t xml:space="preserve">Address:</w:t>
      </w:r>
      <w:r>
        <w:t xml:space="preserve"> </w:t>
      </w:r>
      <w:r>
        <w:t xml:space="preserve">Ankara, Turkey (Cankaya District)</w:t>
      </w:r>
      <w:r>
        <w:br/>
      </w:r>
      <w:r>
        <w:rPr>
          <w:bCs/>
          <w:b/>
        </w:rPr>
        <w:t xml:space="preserve">Languages:</w:t>
      </w:r>
      <w:r>
        <w:t xml:space="preserve"> </w:t>
      </w:r>
      <w:r>
        <w:t xml:space="preserve">Turkish (native), English, German, French</w:t>
      </w:r>
    </w:p>
    <w:bookmarkEnd w:id="20"/>
    <w:bookmarkStart w:id="21" w:name="professional-summary"/>
    <w:p>
      <w:pPr>
        <w:pStyle w:val="Heading2"/>
      </w:pPr>
      <w:r>
        <w:t xml:space="preserve">Professional Summary</w:t>
      </w:r>
    </w:p>
    <w:p>
      <w:pPr>
        <w:pStyle w:val="FirstParagraph"/>
      </w:pPr>
      <w:r>
        <w:t xml:space="preserve">A highly skilled and experienced Translator Interpreter based in Turkey Ankara. With over a decade of expertise in bridging linguistic and cultural gaps, I specialize in providing accurate and culturally sensitive translations and interpretations for government institutions, international organizations, and private enterprises. My work is deeply rooted in the dynamic multilingual environment of Ankara, where I have consistently delivered high-quality services to clients ranging from embassies to multinational corporations. As a dedicated professional in the field of translation, I am committed to upholding the highest standards of accuracy and professionalism while adapting to the unique demands of Turkey Ankara’s evolving linguistic landscape.</w:t>
      </w:r>
    </w:p>
    <w:bookmarkEnd w:id="21"/>
    <w:bookmarkStart w:id="22" w:name="education"/>
    <w:p>
      <w:pPr>
        <w:pStyle w:val="Heading2"/>
      </w:pPr>
      <w:r>
        <w:t xml:space="preserve">Education</w:t>
      </w:r>
    </w:p>
    <w:p>
      <w:pPr>
        <w:numPr>
          <w:ilvl w:val="0"/>
          <w:numId w:val="1001"/>
        </w:numPr>
        <w:pStyle w:val="Compact"/>
      </w:pPr>
      <w:r>
        <w:rPr>
          <w:bCs/>
          <w:b/>
        </w:rPr>
        <w:t xml:space="preserve">Master of Arts in Translation and Interpreting</w:t>
      </w:r>
      <w:r>
        <w:t xml:space="preserve">, Ankara University, Turkey (2015)</w:t>
      </w:r>
    </w:p>
    <w:p>
      <w:pPr>
        <w:numPr>
          <w:ilvl w:val="0"/>
          <w:numId w:val="1001"/>
        </w:numPr>
        <w:pStyle w:val="Compact"/>
      </w:pPr>
      <w:r>
        <w:rPr>
          <w:bCs/>
          <w:b/>
        </w:rPr>
        <w:t xml:space="preserve">Bachelor of Arts in Foreign Languages and Literature</w:t>
      </w:r>
      <w:r>
        <w:t xml:space="preserve">, Hacettepe University, Turkey (2012)</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Ankara International Conference Center (AICC), Turkey Ankara</w:t>
      </w:r>
      <w:r>
        <w:t xml:space="preserve"> </w:t>
      </w:r>
      <w:r>
        <w:t xml:space="preserve">| 2018 – Present</w:t>
      </w:r>
    </w:p>
    <w:p>
      <w:pPr>
        <w:numPr>
          <w:ilvl w:val="0"/>
          <w:numId w:val="1002"/>
        </w:numPr>
        <w:pStyle w:val="Compact"/>
      </w:pPr>
      <w:r>
        <w:t xml:space="preserve">Provided real-time interpretation for high-profile diplomatic meetings, including the Turkey-EU Energy Summit and the NATO Parliamentary Assembly.</w:t>
      </w:r>
    </w:p>
    <w:p>
      <w:pPr>
        <w:numPr>
          <w:ilvl w:val="0"/>
          <w:numId w:val="1002"/>
        </w:numPr>
        <w:pStyle w:val="Compact"/>
      </w:pPr>
      <w:r>
        <w:t xml:space="preserve">Translated official documents, legal contracts, and technical reports between Turkish, English, and German for government agencies.</w:t>
      </w:r>
    </w:p>
    <w:p>
      <w:pPr>
        <w:numPr>
          <w:ilvl w:val="0"/>
          <w:numId w:val="1002"/>
        </w:numPr>
        <w:pStyle w:val="Compact"/>
      </w:pPr>
      <w:r>
        <w:t xml:space="preserve">Collaborated with international teams to ensure seamless communication during multilingual events in Ankara’s vibrant cultural scene.</w:t>
      </w:r>
    </w:p>
    <w:p>
      <w:pPr>
        <w:numPr>
          <w:ilvl w:val="0"/>
          <w:numId w:val="1002"/>
        </w:numPr>
        <w:pStyle w:val="Compact"/>
      </w:pPr>
      <w:r>
        <w:t xml:space="preserve">Oversaw a team of 10 interpreters to meet the demands of large-scale conferences, ensuring adherence to strict confidentiality protocols.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Turkey Ankara</w:t>
      </w:r>
      <w:r>
        <w:t xml:space="preserve"> </w:t>
      </w:r>
      <w:r>
        <w:t xml:space="preserve">| 2015 – 2018</w:t>
      </w:r>
    </w:p>
    <w:p>
      <w:pPr>
        <w:numPr>
          <w:ilvl w:val="0"/>
          <w:numId w:val="1003"/>
        </w:numPr>
        <w:pStyle w:val="Compact"/>
      </w:pPr>
      <w:r>
        <w:t xml:space="preserve">Offered translation and interpretation services to embassies, NGOs, and private clients in Ankara.</w:t>
      </w:r>
    </w:p>
    <w:p>
      <w:pPr>
        <w:numPr>
          <w:ilvl w:val="0"/>
          <w:numId w:val="1003"/>
        </w:numPr>
        <w:pStyle w:val="Compact"/>
      </w:pPr>
      <w:r>
        <w:t xml:space="preserve">Specialized in translating legal and medical documents for international clients, ensuring compliance with Turkish regulations.</w:t>
      </w:r>
    </w:p>
    <w:p>
      <w:pPr>
        <w:numPr>
          <w:ilvl w:val="0"/>
          <w:numId w:val="1003"/>
        </w:numPr>
        <w:pStyle w:val="Compact"/>
      </w:pPr>
      <w:r>
        <w:t xml:space="preserve">Provided consecutive interpreting for business negotiations between Turkish and German companies based in Ankara.</w:t>
      </w:r>
    </w:p>
    <w:p>
      <w:pPr>
        <w:numPr>
          <w:ilvl w:val="0"/>
          <w:numId w:val="1003"/>
        </w:numPr>
        <w:pStyle w:val="Compact"/>
      </w:pPr>
      <w:r>
        <w:t xml:space="preserve">Developed a reputation for handling complex projects, such as translating the Turkish Constitution into English for an international law firm.</w:t>
      </w:r>
    </w:p>
    <w:bookmarkEnd w:id="24"/>
    <w:bookmarkStart w:id="25" w:name="junior-translator-interpreter"/>
    <w:p>
      <w:pPr>
        <w:pStyle w:val="Heading3"/>
      </w:pPr>
      <w:r>
        <w:rPr>
          <w:bCs/>
          <w:b/>
        </w:rPr>
        <w:t xml:space="preserve">Junior Translator Interpreter</w:t>
      </w:r>
    </w:p>
    <w:p>
      <w:pPr>
        <w:pStyle w:val="FirstParagraph"/>
      </w:pPr>
      <w:r>
        <w:rPr>
          <w:iCs/>
          <w:i/>
        </w:rPr>
        <w:t xml:space="preserve">Turkish Ministry of Foreign Affairs, Ankara</w:t>
      </w:r>
      <w:r>
        <w:t xml:space="preserve"> </w:t>
      </w:r>
      <w:r>
        <w:t xml:space="preserve">| 2012 – 2015</w:t>
      </w:r>
    </w:p>
    <w:p>
      <w:pPr>
        <w:numPr>
          <w:ilvl w:val="0"/>
          <w:numId w:val="1004"/>
        </w:numPr>
        <w:pStyle w:val="Compact"/>
      </w:pPr>
      <w:r>
        <w:t xml:space="preserve">Supported diplomatic missions by translating correspondence and official communications between Turkish and English.</w:t>
      </w:r>
    </w:p>
    <w:p>
      <w:pPr>
        <w:numPr>
          <w:ilvl w:val="0"/>
          <w:numId w:val="1004"/>
        </w:numPr>
        <w:pStyle w:val="Compact"/>
      </w:pPr>
      <w:r>
        <w:t xml:space="preserve">Assisted in the preparation of multilingual press releases for international media outlets based in Ankara.</w:t>
      </w:r>
    </w:p>
    <w:p>
      <w:pPr>
        <w:numPr>
          <w:ilvl w:val="0"/>
          <w:numId w:val="1004"/>
        </w:numPr>
        <w:pStyle w:val="Compact"/>
      </w:pPr>
      <w:r>
        <w:t xml:space="preserve">Provided interpretation during bilateral meetings with foreign delegations, focusing on economic and political discussions.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Turkish (native), English (fluent), German (fluent), French (intermediate)</w:t>
      </w:r>
    </w:p>
    <w:p>
      <w:pPr>
        <w:numPr>
          <w:ilvl w:val="0"/>
          <w:numId w:val="1005"/>
        </w:numPr>
        <w:pStyle w:val="Compact"/>
      </w:pPr>
      <w:r>
        <w:rPr>
          <w:bCs/>
          <w:b/>
        </w:rPr>
        <w:t xml:space="preserve">Translation Tools:</w:t>
      </w:r>
      <w:r>
        <w:t xml:space="preserve"> </w:t>
      </w:r>
      <w:r>
        <w:t xml:space="preserve">SDL Trados, MemoQ, Wordfast</w:t>
      </w:r>
    </w:p>
    <w:p>
      <w:pPr>
        <w:numPr>
          <w:ilvl w:val="0"/>
          <w:numId w:val="1005"/>
        </w:numPr>
        <w:pStyle w:val="Compact"/>
      </w:pPr>
      <w:r>
        <w:rPr>
          <w:bCs/>
          <w:b/>
        </w:rPr>
        <w:t xml:space="preserve">Software Proficiency:</w:t>
      </w:r>
      <w:r>
        <w:t xml:space="preserve"> </w:t>
      </w:r>
      <w:r>
        <w:t xml:space="preserve">Microsoft Office Suite, Adobe Acrobat, Google Workspace</w:t>
      </w:r>
    </w:p>
    <w:p>
      <w:pPr>
        <w:numPr>
          <w:ilvl w:val="0"/>
          <w:numId w:val="1005"/>
        </w:numPr>
        <w:pStyle w:val="Compact"/>
      </w:pPr>
      <w:r>
        <w:rPr>
          <w:bCs/>
          <w:b/>
        </w:rPr>
        <w:t xml:space="preserve">Cultural Competence:</w:t>
      </w:r>
      <w:r>
        <w:t xml:space="preserve"> </w:t>
      </w:r>
      <w:r>
        <w:t xml:space="preserve">Deep understanding of Turkish customs and international protocols.</w:t>
      </w:r>
    </w:p>
    <w:p>
      <w:pPr>
        <w:numPr>
          <w:ilvl w:val="0"/>
          <w:numId w:val="1005"/>
        </w:numPr>
        <w:pStyle w:val="Compact"/>
      </w:pPr>
      <w:r>
        <w:rPr>
          <w:bCs/>
          <w:b/>
        </w:rPr>
        <w:t xml:space="preserve">Communication Skills:</w:t>
      </w:r>
      <w:r>
        <w:t xml:space="preserve"> </w:t>
      </w:r>
      <w:r>
        <w:t xml:space="preserve">Strong verbal and written skills in cross-cultural settings.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Translator (CT)</w:t>
      </w:r>
      <w:r>
        <w:t xml:space="preserve">, European Union Institutions (2016)</w:t>
      </w:r>
    </w:p>
    <w:p>
      <w:pPr>
        <w:numPr>
          <w:ilvl w:val="0"/>
          <w:numId w:val="1006"/>
        </w:numPr>
        <w:pStyle w:val="Compact"/>
      </w:pPr>
      <w:r>
        <w:rPr>
          <w:bCs/>
          <w:b/>
        </w:rPr>
        <w:t xml:space="preserve">Advanced Interpreting Course</w:t>
      </w:r>
      <w:r>
        <w:t xml:space="preserve">, Ankara University Language Center (2014)</w:t>
      </w:r>
    </w:p>
    <w:p>
      <w:pPr>
        <w:numPr>
          <w:ilvl w:val="0"/>
          <w:numId w:val="1006"/>
        </w:numPr>
        <w:pStyle w:val="Compact"/>
      </w:pPr>
      <w:r>
        <w:rPr>
          <w:bCs/>
          <w:b/>
        </w:rPr>
        <w:t xml:space="preserve">ISO 17100:2015 Certification in Translation Services</w:t>
      </w:r>
      <w:r>
        <w:t xml:space="preserve">, Turkish Standards Institution (2020)</w:t>
      </w:r>
    </w:p>
    <w:bookmarkEnd w:id="28"/>
    <w:bookmarkStart w:id="29" w:name="projects-interpretations"/>
    <w:p>
      <w:pPr>
        <w:pStyle w:val="Heading2"/>
      </w:pPr>
      <w:r>
        <w:t xml:space="preserve">Projects &amp; Interpretations</w:t>
      </w:r>
    </w:p>
    <w:p>
      <w:pPr>
        <w:numPr>
          <w:ilvl w:val="0"/>
          <w:numId w:val="1007"/>
        </w:numPr>
        <w:pStyle w:val="Compact"/>
      </w:pPr>
      <w:r>
        <w:t xml:space="preserve">Translated and interpreted for the 2019 Ankara International Trade Fair, supporting over 50 international exhibitors.</w:t>
      </w:r>
    </w:p>
    <w:p>
      <w:pPr>
        <w:numPr>
          <w:ilvl w:val="0"/>
          <w:numId w:val="1007"/>
        </w:numPr>
        <w:pStyle w:val="Compact"/>
      </w:pPr>
      <w:r>
        <w:t xml:space="preserve">Provided real-time interpretation during the Turkey-Germany Joint Economic Committee meetings in Ankara.</w:t>
      </w:r>
    </w:p>
    <w:p>
      <w:pPr>
        <w:numPr>
          <w:ilvl w:val="0"/>
          <w:numId w:val="1007"/>
        </w:numPr>
        <w:pStyle w:val="Compact"/>
      </w:pPr>
      <w:r>
        <w:t xml:space="preserve">Developed a multilingual glossary for a local NGO focused on refugee support, ensuring consistent terminology across Turkish, English, and German documents.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Turkish Translators Association (TURK-ÇEV)</w:t>
      </w:r>
      <w:r>
        <w:t xml:space="preserve"> </w:t>
      </w:r>
      <w:r>
        <w:t xml:space="preserve">– Member since 2015</w:t>
      </w:r>
    </w:p>
    <w:p>
      <w:pPr>
        <w:numPr>
          <w:ilvl w:val="0"/>
          <w:numId w:val="1008"/>
        </w:numPr>
        <w:pStyle w:val="Compact"/>
      </w:pPr>
      <w:r>
        <w:rPr>
          <w:bCs/>
          <w:b/>
        </w:rPr>
        <w:t xml:space="preserve">American Translators Association (ATA)</w:t>
      </w:r>
      <w:r>
        <w:t xml:space="preserve"> </w:t>
      </w:r>
      <w:r>
        <w:t xml:space="preserve">– Member since 2018</w:t>
      </w:r>
    </w:p>
    <w:bookmarkEnd w:id="30"/>
    <w:bookmarkStart w:id="31" w:name="references"/>
    <w:p>
      <w:pPr>
        <w:pStyle w:val="Heading2"/>
      </w:pPr>
      <w:r>
        <w:t xml:space="preserve">References</w:t>
      </w:r>
    </w:p>
    <w:p>
      <w:pPr>
        <w:pStyle w:val="FirstParagraph"/>
      </w:pPr>
      <w:r>
        <w:t xml:space="preserve">Available upon request. References include representatives from the Turkish Ministry of Foreign Affairs, Ankara International Conference Center, and private clients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dc:title>
  <dc:creator/>
  <dc:language>en</dc:language>
  <cp:keywords/>
  <dcterms:created xsi:type="dcterms:W3CDTF">2025-11-27T10:38:07Z</dcterms:created>
  <dcterms:modified xsi:type="dcterms:W3CDTF">2025-11-27T10:38:07Z</dcterms:modified>
</cp:coreProperties>
</file>

<file path=docProps/custom.xml><?xml version="1.0" encoding="utf-8"?>
<Properties xmlns="http://schemas.openxmlformats.org/officeDocument/2006/custom-properties" xmlns:vt="http://schemas.openxmlformats.org/officeDocument/2006/docPropsVTypes"/>
</file>