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niversity-lecturer-in-afghanistan-kabul"/>
    <w:p>
      <w:pPr>
        <w:pStyle w:val="Heading2"/>
      </w:pPr>
      <w:r>
        <w:t xml:space="preserve">University Lecturer in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Mohammad Reza Farhad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Afghan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+93 700-123-456 | reza.farhad@kabul.edu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 (Near Ministry of Education, Shahr-e-Naw)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12 years of academic and research contributions in Afghanistan. Specializing in Political Science and International Relations, I have played a pivotal role in shaping the curricula at Kabul University and fostering critical thinking among students. My work emphasizes the socio-political challenges of Afghanistan, aiming to bridge theoretical knowledge with practical solutions for national development. As a lecturer based in Kabul, I am committed to advancing higher education in a post-conflict context while maintaining academic integrity and cultural relevance.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Political Science</w:t>
      </w:r>
      <w:r>
        <w:t xml:space="preserve">, University of London, UK (2010–2014)</w:t>
      </w:r>
      <w:r>
        <w:br/>
      </w:r>
      <w:r>
        <w:t xml:space="preserve">Dissertation: "The Role of Ethnic Minorities in Afghan Governance: A Comparative Analysis."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Relations</w:t>
      </w:r>
      <w:r>
        <w:t xml:space="preserve">, Kabul University, Afghanistan (2007–2010)</w:t>
      </w:r>
      <w:r>
        <w:br/>
      </w:r>
      <w:r>
        <w:t xml:space="preserve">Thesis: "Afghanistan’s Foreign Policy Post-2001."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Herat University, Afghanistan (2003–2007)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university-lecturer-kabul-university"/>
    <w:p>
      <w:pPr>
        <w:pStyle w:val="Heading4"/>
      </w:pPr>
      <w:r>
        <w:t xml:space="preserve">University Lecturer, Kabul University</w:t>
      </w:r>
    </w:p>
    <w:p>
      <w:pPr>
        <w:pStyle w:val="FirstParagraph"/>
      </w:pPr>
      <w:r>
        <w:rPr>
          <w:iCs/>
          <w:i/>
        </w:rPr>
        <w:t xml:space="preserve">August 2015 – Present</w:t>
      </w:r>
    </w:p>
    <w:p>
      <w:pPr>
        <w:numPr>
          <w:ilvl w:val="0"/>
          <w:numId w:val="1002"/>
        </w:numPr>
        <w:pStyle w:val="Compact"/>
      </w:pPr>
      <w:r>
        <w:t xml:space="preserve">Teach core courses in Political Science, including "Introduction to International Relations" and "Afghan Politics."</w:t>
      </w:r>
    </w:p>
    <w:p>
      <w:pPr>
        <w:numPr>
          <w:ilvl w:val="0"/>
          <w:numId w:val="1002"/>
        </w:numPr>
        <w:pStyle w:val="Compact"/>
      </w:pPr>
      <w:r>
        <w:t xml:space="preserve">Developed a new curriculum for the Master’s program in Public Administration, focusing on governance and public policy.</w:t>
      </w:r>
    </w:p>
    <w:p>
      <w:pPr>
        <w:numPr>
          <w:ilvl w:val="0"/>
          <w:numId w:val="1002"/>
        </w:numPr>
        <w:pStyle w:val="Compact"/>
      </w:pPr>
      <w:r>
        <w:t xml:space="preserve">Mentored over 50 graduate students, guiding their research on topics like conflict resolution and post-war reconstruction.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Education to align university programs with national educational goals.</w:t>
      </w:r>
    </w:p>
    <w:bookmarkEnd w:id="23"/>
    <w:bookmarkStart w:id="24" w:name="assistant-professor-balkh-university"/>
    <w:p>
      <w:pPr>
        <w:pStyle w:val="Heading4"/>
      </w:pPr>
      <w:r>
        <w:t xml:space="preserve">Assistant Professor, Balkh University</w:t>
      </w:r>
    </w:p>
    <w:p>
      <w:pPr>
        <w:pStyle w:val="FirstParagraph"/>
      </w:pPr>
      <w:r>
        <w:rPr>
          <w:iCs/>
          <w:i/>
        </w:rPr>
        <w:t xml:space="preserve">January 2010 – July 2015</w:t>
      </w:r>
    </w:p>
    <w:p>
      <w:pPr>
        <w:numPr>
          <w:ilvl w:val="0"/>
          <w:numId w:val="1003"/>
        </w:numPr>
        <w:pStyle w:val="Compact"/>
      </w:pPr>
      <w:r>
        <w:t xml:space="preserve">Delivered lectures on "Comparative Politics" and "Security Studies" to over 300 students annually.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regional instability on Afghan security policies in local and international journals.</w:t>
      </w:r>
    </w:p>
    <w:p>
      <w:pPr>
        <w:numPr>
          <w:ilvl w:val="0"/>
          <w:numId w:val="1003"/>
        </w:numPr>
        <w:pStyle w:val="Compact"/>
      </w:pPr>
      <w:r>
        <w:t xml:space="preserve">Organized workshops for educators in northern Afghanistan to enhance teaching methodologies.</w:t>
      </w:r>
    </w:p>
    <w:bookmarkEnd w:id="24"/>
    <w:bookmarkStart w:id="25" w:name="X9b3ec1d79a6b590d7315beb107787f9c4dc6601"/>
    <w:p>
      <w:pPr>
        <w:pStyle w:val="Heading4"/>
      </w:pPr>
      <w:r>
        <w:t xml:space="preserve">Research Assistant, Institute of Governance and Public Policy (IGPP)</w:t>
      </w:r>
    </w:p>
    <w:p>
      <w:pPr>
        <w:pStyle w:val="FirstParagraph"/>
      </w:pPr>
      <w:r>
        <w:rPr>
          <w:iCs/>
          <w:i/>
        </w:rPr>
        <w:t xml:space="preserve">2007–2010</w:t>
      </w:r>
    </w:p>
    <w:p>
      <w:pPr>
        <w:numPr>
          <w:ilvl w:val="0"/>
          <w:numId w:val="1004"/>
        </w:numPr>
        <w:pStyle w:val="Compact"/>
      </w:pPr>
      <w:r>
        <w:t xml:space="preserve">Conducted field research on rural governance in Kandahar and Nangarhar provinces.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the role of civil society in Afghan democratic transitions.</w:t>
      </w:r>
    </w:p>
    <w:bookmarkEnd w:id="25"/>
    <w:bookmarkEnd w:id="26"/>
    <w:bookmarkStart w:id="27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"Afghanistan’s Post-2001 Political Landscape: Challenges and Opportunities"</w:t>
      </w:r>
      <w:r>
        <w:t xml:space="preserve"> </w:t>
      </w:r>
      <w:r>
        <w:t xml:space="preserve">(2021) – Published in the Journal of South Asian Studies.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"Ethnic Diversity and Governance in Afghanistan"</w:t>
      </w:r>
      <w:r>
        <w:t xml:space="preserve"> </w:t>
      </w:r>
      <w:r>
        <w:t xml:space="preserve">(2018) – Co-authored with Dr. Aminullah Khan, published by the Kabul University Press.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"Security Sector Reform: Lessons from Afghan Experience"</w:t>
      </w:r>
      <w:r>
        <w:t xml:space="preserve"> </w:t>
      </w:r>
      <w:r>
        <w:t xml:space="preserve">(2015) – Presented at the International Conference on Conflict Resolution in Islamabad.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"Teaching Political Science in a Post-Conflict Society: A Case Study of Kabul University"</w:t>
      </w:r>
      <w:r>
        <w:t xml:space="preserve"> </w:t>
      </w:r>
      <w:r>
        <w:t xml:space="preserve">(2013) – Published in the Asian Journal of Education and Research.</w:t>
      </w:r>
    </w:p>
    <w:bookmarkEnd w:id="27"/>
    <w:bookmarkStart w:id="28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Kabul University:</w:t>
      </w:r>
    </w:p>
    <w:p>
      <w:pPr>
        <w:numPr>
          <w:ilvl w:val="0"/>
          <w:numId w:val="1006"/>
        </w:numPr>
        <w:pStyle w:val="Compact"/>
      </w:pPr>
      <w:r>
        <w:t xml:space="preserve">Political Theory and Ideologies (Undergraduate)</w:t>
      </w:r>
    </w:p>
    <w:p>
      <w:pPr>
        <w:numPr>
          <w:ilvl w:val="0"/>
          <w:numId w:val="1006"/>
        </w:numPr>
        <w:pStyle w:val="Compact"/>
      </w:pPr>
      <w:r>
        <w:t xml:space="preserve">International Security and Diplomacy (Postgraduate)</w:t>
      </w:r>
    </w:p>
    <w:p>
      <w:pPr>
        <w:numPr>
          <w:ilvl w:val="0"/>
          <w:numId w:val="1006"/>
        </w:numPr>
        <w:pStyle w:val="Compact"/>
      </w:pPr>
      <w:r>
        <w:t xml:space="preserve">Public Policy Analysis</w:t>
      </w:r>
    </w:p>
    <w:p>
      <w:pPr>
        <w:pStyle w:val="FirstParagraph"/>
      </w:pPr>
      <w:r>
        <w:rPr>
          <w:bCs/>
          <w:b/>
        </w:rPr>
        <w:t xml:space="preserve">Courses Taught at Balkh University:</w:t>
      </w:r>
    </w:p>
    <w:p>
      <w:pPr>
        <w:numPr>
          <w:ilvl w:val="0"/>
          <w:numId w:val="1007"/>
        </w:numPr>
        <w:pStyle w:val="Compact"/>
      </w:pPr>
      <w:r>
        <w:t xml:space="preserve">Comparative Politics</w:t>
      </w:r>
    </w:p>
    <w:p>
      <w:pPr>
        <w:numPr>
          <w:ilvl w:val="0"/>
          <w:numId w:val="1007"/>
        </w:numPr>
        <w:pStyle w:val="Compact"/>
      </w:pPr>
      <w:r>
        <w:t xml:space="preserve">Conflict and Peace Studies</w:t>
      </w:r>
    </w:p>
    <w:p>
      <w:pPr>
        <w:numPr>
          <w:ilvl w:val="0"/>
          <w:numId w:val="1007"/>
        </w:numPr>
        <w:pStyle w:val="Compact"/>
      </w:pPr>
      <w:r>
        <w:t xml:space="preserve">Data Analysis for Political Research</w:t>
      </w:r>
    </w:p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Advanced knowledge of political theory, international relations, and public policy.</w:t>
      </w:r>
    </w:p>
    <w:p>
      <w:pPr>
        <w:numPr>
          <w:ilvl w:val="0"/>
          <w:numId w:val="1008"/>
        </w:numPr>
        <w:pStyle w:val="Compact"/>
      </w:pPr>
      <w:r>
        <w:t xml:space="preserve">Proficient in qualitative and quantitative research methodologies.</w:t>
      </w:r>
    </w:p>
    <w:p>
      <w:pPr>
        <w:numPr>
          <w:ilvl w:val="0"/>
          <w:numId w:val="1008"/>
        </w:numPr>
        <w:pStyle w:val="Compact"/>
      </w:pPr>
      <w:r>
        <w:t xml:space="preserve">Fluent in Dari, Pashto, and English; intermediate proficiency in French.</w:t>
      </w:r>
    </w:p>
    <w:p>
      <w:pPr>
        <w:numPr>
          <w:ilvl w:val="0"/>
          <w:numId w:val="1008"/>
        </w:numPr>
        <w:pStyle w:val="Compact"/>
      </w:pPr>
      <w:r>
        <w:t xml:space="preserve">Skilled in academic writing, curriculum design, and educational leadership.</w:t>
      </w:r>
    </w:p>
    <w:p>
      <w:pPr>
        <w:numPr>
          <w:ilvl w:val="0"/>
          <w:numId w:val="1008"/>
        </w:numPr>
        <w:pStyle w:val="Compact"/>
      </w:pPr>
      <w:r>
        <w:t xml:space="preserve">Experience with GIS mapping and statistical software (SPSS, R).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Dari – Native</w:t>
      </w:r>
    </w:p>
    <w:p>
      <w:pPr>
        <w:numPr>
          <w:ilvl w:val="0"/>
          <w:numId w:val="1009"/>
        </w:numPr>
        <w:pStyle w:val="Compact"/>
      </w:pPr>
      <w:r>
        <w:t xml:space="preserve">Pashto – Advanced</w:t>
      </w:r>
    </w:p>
    <w:p>
      <w:pPr>
        <w:numPr>
          <w:ilvl w:val="0"/>
          <w:numId w:val="1009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9"/>
        </w:numPr>
        <w:pStyle w:val="Compact"/>
      </w:pPr>
      <w:r>
        <w:t xml:space="preserve">French – Intermediate</w:t>
      </w:r>
    </w:p>
    <w:bookmarkEnd w:id="30"/>
    <w:bookmarkStart w:id="31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Lecturer Award, Kabul University</w:t>
      </w:r>
      <w:r>
        <w:t xml:space="preserve"> </w:t>
      </w:r>
      <w:r>
        <w:t xml:space="preserve">(2020)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National Research Grant for Afghan Studies</w:t>
      </w:r>
      <w:r>
        <w:t xml:space="preserve"> </w:t>
      </w:r>
      <w:r>
        <w:t xml:space="preserve">(2017)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Afghanistan Education Leadership Fellowship</w:t>
      </w:r>
      <w:r>
        <w:t xml:space="preserve"> </w:t>
      </w:r>
      <w:r>
        <w:t xml:space="preserve">(2015)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Academic Contribution Award, Balkh University</w:t>
      </w:r>
      <w:r>
        <w:t xml:space="preserve"> </w:t>
      </w:r>
      <w:r>
        <w:t xml:space="preserve">(2013)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Membre de l'Association des Sciences Politiques d’Afghanistan (ASPA)</w:t>
      </w:r>
    </w:p>
    <w:p>
      <w:pPr>
        <w:numPr>
          <w:ilvl w:val="0"/>
          <w:numId w:val="1011"/>
        </w:numPr>
        <w:pStyle w:val="Compact"/>
      </w:pPr>
      <w:r>
        <w:t xml:space="preserve">Member, International Society of Political Science (ISPS)</w:t>
      </w:r>
    </w:p>
    <w:p>
      <w:pPr>
        <w:numPr>
          <w:ilvl w:val="0"/>
          <w:numId w:val="1011"/>
        </w:numPr>
        <w:pStyle w:val="Compact"/>
      </w:pPr>
      <w:r>
        <w:t xml:space="preserve">Board Member, Afghan Educational Research Association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reza.farhad@kabul.edu or +93 700-123-456.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Afghanistan Kabul</dc:title>
  <dc:creator/>
  <dc:language>en</dc:language>
  <cp:keywords/>
  <dcterms:created xsi:type="dcterms:W3CDTF">2026-07-23T09:20:11Z</dcterms:created>
  <dcterms:modified xsi:type="dcterms:W3CDTF">2026-07-23T09:20:11Z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