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joaosilva@unb.br</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Social Sciences and Public Policy. Committed to fostering academic excellence and innovation within the Brazilian educational framework. Proficient in developing curricula that align with national educational standards while addressing the unique socio-economic challenges of Brazil Brasília. A strong advocate for research-driven teaching, with a focus on empowering students to contribute meaningfully to their communities and professional fields.</w:t>
      </w:r>
    </w:p>
    <w:bookmarkEnd w:id="21"/>
    <w:bookmarkStart w:id="22" w:name="education"/>
    <w:p>
      <w:pPr>
        <w:pStyle w:val="Heading2"/>
      </w:pPr>
      <w:r>
        <w:t xml:space="preserve">Education</w:t>
      </w:r>
    </w:p>
    <w:p>
      <w:pPr>
        <w:numPr>
          <w:ilvl w:val="0"/>
          <w:numId w:val="1001"/>
        </w:numPr>
        <w:pStyle w:val="Compact"/>
      </w:pPr>
      <w:r>
        <w:rPr>
          <w:bCs/>
          <w:b/>
        </w:rPr>
        <w:t xml:space="preserve">Doctorate in Social Sciences</w:t>
      </w:r>
      <w:r>
        <w:t xml:space="preserve">, University of Brasília (UnB), Brazil (2010–2015)</w:t>
      </w:r>
    </w:p>
    <w:p>
      <w:pPr>
        <w:numPr>
          <w:ilvl w:val="0"/>
          <w:numId w:val="1001"/>
        </w:numPr>
        <w:pStyle w:val="Compact"/>
      </w:pPr>
      <w:r>
        <w:rPr>
          <w:bCs/>
          <w:b/>
        </w:rPr>
        <w:t xml:space="preserve">Masters in Public Administration</w:t>
      </w:r>
      <w:r>
        <w:t xml:space="preserve">, Pontifical Catholic University of Rio de Janeiro (PUC-Rio), Brazil (2007–2010)</w:t>
      </w:r>
    </w:p>
    <w:p>
      <w:pPr>
        <w:numPr>
          <w:ilvl w:val="0"/>
          <w:numId w:val="1001"/>
        </w:numPr>
        <w:pStyle w:val="Compact"/>
      </w:pPr>
      <w:r>
        <w:rPr>
          <w:bCs/>
          <w:b/>
        </w:rPr>
        <w:t xml:space="preserve">Bachelor’s Degree in Political Science</w:t>
      </w:r>
      <w:r>
        <w:t xml:space="preserve">, Federal University of Goiás (UFG), Brazil (2003–2007)</w:t>
      </w:r>
    </w:p>
    <w:bookmarkEnd w:id="22"/>
    <w:bookmarkStart w:id="25" w:name="professional-experience"/>
    <w:p>
      <w:pPr>
        <w:pStyle w:val="Heading2"/>
      </w:pPr>
      <w:r>
        <w:t xml:space="preserve">Professional Experience</w:t>
      </w:r>
    </w:p>
    <w:bookmarkStart w:id="23" w:name="Xdaae75ed69f3160a1613aaad8220a922b8d8a1f"/>
    <w:p>
      <w:pPr>
        <w:pStyle w:val="Heading3"/>
      </w:pPr>
      <w:r>
        <w:t xml:space="preserve">University Lecturer, Department of Social Sciences</w:t>
      </w:r>
    </w:p>
    <w:p>
      <w:pPr>
        <w:pStyle w:val="FirstParagraph"/>
      </w:pPr>
      <w:r>
        <w:rPr>
          <w:bCs/>
          <w:b/>
        </w:rPr>
        <w:t xml:space="preserve">University of Brasília (UnB)</w:t>
      </w:r>
      <w:r>
        <w:t xml:space="preserve">, Brasília, Brazil</w:t>
      </w:r>
      <w:r>
        <w:br/>
      </w:r>
      <w:r>
        <w:t xml:space="preserve">January 2016 – Present</w:t>
      </w:r>
    </w:p>
    <w:p>
      <w:pPr>
        <w:numPr>
          <w:ilvl w:val="0"/>
          <w:numId w:val="1002"/>
        </w:numPr>
        <w:pStyle w:val="Compact"/>
      </w:pPr>
      <w:r>
        <w:t xml:space="preserve">Delivered undergraduate and graduate courses on Public Policy Analysis, Social Theory, and Development Studies.</w:t>
      </w:r>
    </w:p>
    <w:p>
      <w:pPr>
        <w:numPr>
          <w:ilvl w:val="0"/>
          <w:numId w:val="1002"/>
        </w:numPr>
        <w:pStyle w:val="Compact"/>
      </w:pPr>
      <w:r>
        <w:t xml:space="preserve">Supervised over 50 master’s theses and doctoral dissertations, emphasizing research aligned with Brazil’s national development goals.</w:t>
      </w:r>
    </w:p>
    <w:p>
      <w:pPr>
        <w:numPr>
          <w:ilvl w:val="0"/>
          <w:numId w:val="1002"/>
        </w:numPr>
        <w:pStyle w:val="Compact"/>
      </w:pPr>
      <w:r>
        <w:t xml:space="preserve">Collaborated with local government agencies in Brasília to design policy simulations for students, enhancing practical learning outcomes.</w:t>
      </w:r>
    </w:p>
    <w:p>
      <w:pPr>
        <w:numPr>
          <w:ilvl w:val="0"/>
          <w:numId w:val="1002"/>
        </w:numPr>
        <w:pStyle w:val="Compact"/>
      </w:pPr>
      <w:r>
        <w:t xml:space="preserve">Participated in international academic exchanges, including partnerships with institutions in Europe and Latin America, to enrich the curriculum and foster global perspectives among students.</w:t>
      </w:r>
    </w:p>
    <w:bookmarkEnd w:id="23"/>
    <w:bookmarkStart w:id="24" w:name="visiting-researcher"/>
    <w:p>
      <w:pPr>
        <w:pStyle w:val="Heading3"/>
      </w:pPr>
      <w:r>
        <w:t xml:space="preserve">Visiting Researcher</w:t>
      </w:r>
    </w:p>
    <w:p>
      <w:pPr>
        <w:pStyle w:val="FirstParagraph"/>
      </w:pPr>
      <w:r>
        <w:rPr>
          <w:bCs/>
          <w:b/>
        </w:rPr>
        <w:t xml:space="preserve">Institute of Public Policy Studies</w:t>
      </w:r>
      <w:r>
        <w:t xml:space="preserve">, University of São Paulo (USP), Brazil</w:t>
      </w:r>
      <w:r>
        <w:br/>
      </w:r>
      <w:r>
        <w:t xml:space="preserve">September 2018 – June 2019</w:t>
      </w:r>
    </w:p>
    <w:p>
      <w:pPr>
        <w:numPr>
          <w:ilvl w:val="0"/>
          <w:numId w:val="1003"/>
        </w:numPr>
        <w:pStyle w:val="Compact"/>
      </w:pPr>
      <w:r>
        <w:t xml:space="preserve">Conducted research on urban inequality in Brazilian cities, with a focus on Brasília’s socio-economic dynamics.</w:t>
      </w:r>
    </w:p>
    <w:p>
      <w:pPr>
        <w:numPr>
          <w:ilvl w:val="0"/>
          <w:numId w:val="1003"/>
        </w:numPr>
        <w:pStyle w:val="Compact"/>
      </w:pPr>
      <w:r>
        <w:t xml:space="preserve">Published a working paper titled “Urban Governance in Brasília: Challenges and Innovations,” which was later cited in policy discussions at the federal level.</w:t>
      </w:r>
    </w:p>
    <w:bookmarkEnd w:id="24"/>
    <w:bookmarkEnd w:id="25"/>
    <w:bookmarkStart w:id="27" w:name="research-interests-and-projects"/>
    <w:p>
      <w:pPr>
        <w:pStyle w:val="Heading2"/>
      </w:pPr>
      <w:r>
        <w:t xml:space="preserve">Research Interests and Projects</w:t>
      </w:r>
    </w:p>
    <w:p>
      <w:pPr>
        <w:pStyle w:val="FirstParagraph"/>
      </w:pPr>
      <w:r>
        <w:rPr>
          <w:bCs/>
          <w:b/>
        </w:rPr>
        <w:t xml:space="preserve">Key Research Areas:</w:t>
      </w:r>
    </w:p>
    <w:p>
      <w:pPr>
        <w:numPr>
          <w:ilvl w:val="0"/>
          <w:numId w:val="1004"/>
        </w:numPr>
        <w:pStyle w:val="Compact"/>
      </w:pPr>
      <w:r>
        <w:t xml:space="preserve">Social Inclusion Policies in Brazil Brasília</w:t>
      </w:r>
    </w:p>
    <w:p>
      <w:pPr>
        <w:numPr>
          <w:ilvl w:val="0"/>
          <w:numId w:val="1004"/>
        </w:numPr>
        <w:pStyle w:val="Compact"/>
      </w:pPr>
      <w:r>
        <w:t xml:space="preserve">Public Sector Reform and Governance</w:t>
      </w:r>
    </w:p>
    <w:p>
      <w:pPr>
        <w:numPr>
          <w:ilvl w:val="0"/>
          <w:numId w:val="1004"/>
        </w:numPr>
        <w:pStyle w:val="Compact"/>
      </w:pPr>
      <w:r>
        <w:t xml:space="preserve">Educational Equity in Higher Education</w:t>
      </w:r>
    </w:p>
    <w:bookmarkStart w:id="26" w:name="selected-research-projects"/>
    <w:p>
      <w:pPr>
        <w:pStyle w:val="Heading3"/>
      </w:pPr>
      <w:r>
        <w:t xml:space="preserve">Selected Research Projects</w:t>
      </w:r>
    </w:p>
    <w:p>
      <w:pPr>
        <w:numPr>
          <w:ilvl w:val="0"/>
          <w:numId w:val="1005"/>
        </w:numPr>
        <w:pStyle w:val="Compact"/>
      </w:pPr>
      <w:r>
        <w:rPr>
          <w:bCs/>
          <w:b/>
        </w:rPr>
        <w:t xml:space="preserve">“Brasília’s Urban Development and Social Cohesion”</w:t>
      </w:r>
      <w:r>
        <w:t xml:space="preserve"> </w:t>
      </w:r>
      <w:r>
        <w:t xml:space="preserve">(2019–2021): Funded by the National Council for Scientific and Technological Development (CNPq), this project analyzed how urban planning in Brasília impacts social integration. Results were published in the journal</w:t>
      </w:r>
      <w:r>
        <w:t xml:space="preserve"> </w:t>
      </w:r>
      <w:r>
        <w:rPr>
          <w:iCs/>
          <w:i/>
        </w:rPr>
        <w:t xml:space="preserve">Revista de Políticas Públicas</w:t>
      </w:r>
      <w:r>
        <w:t xml:space="preserve">.</w:t>
      </w:r>
    </w:p>
    <w:p>
      <w:pPr>
        <w:numPr>
          <w:ilvl w:val="0"/>
          <w:numId w:val="1005"/>
        </w:numPr>
        <w:pStyle w:val="Compact"/>
      </w:pPr>
      <w:r>
        <w:rPr>
          <w:bCs/>
          <w:b/>
        </w:rPr>
        <w:t xml:space="preserve">“Higher Education Accessibility in Brazil”</w:t>
      </w:r>
      <w:r>
        <w:t xml:space="preserve"> </w:t>
      </w:r>
      <w:r>
        <w:t xml:space="preserve">(2017–2018): A collaborative study with UnB and PUC-Rio, examining barriers to university access for marginalized communities. Findings contributed to the development of a policy proposal adopted by the Ministry of Education.</w:t>
      </w:r>
    </w:p>
    <w:bookmarkEnd w:id="26"/>
    <w:bookmarkEnd w:id="27"/>
    <w:bookmarkStart w:id="28" w:name="teaching-experience"/>
    <w:p>
      <w:pPr>
        <w:pStyle w:val="Heading2"/>
      </w:pPr>
      <w:r>
        <w:t xml:space="preserve">Teaching Experience</w:t>
      </w:r>
    </w:p>
    <w:p>
      <w:pPr>
        <w:pStyle w:val="FirstParagraph"/>
      </w:pPr>
      <w:r>
        <w:rPr>
          <w:bCs/>
          <w:b/>
        </w:rPr>
        <w:t xml:space="preserve">Undergraduate Courses Taught:</w:t>
      </w:r>
    </w:p>
    <w:p>
      <w:pPr>
        <w:numPr>
          <w:ilvl w:val="0"/>
          <w:numId w:val="1006"/>
        </w:numPr>
        <w:pStyle w:val="Compact"/>
      </w:pPr>
      <w:r>
        <w:t xml:space="preserve">Introduction to Public Policy (UnB, 2016–Present)</w:t>
      </w:r>
    </w:p>
    <w:p>
      <w:pPr>
        <w:numPr>
          <w:ilvl w:val="0"/>
          <w:numId w:val="1006"/>
        </w:numPr>
        <w:pStyle w:val="Compact"/>
      </w:pPr>
      <w:r>
        <w:t xml:space="preserve">Social Theory and Modernity (UnB, 2017–Present)</w:t>
      </w:r>
    </w:p>
    <w:p>
      <w:pPr>
        <w:numPr>
          <w:ilvl w:val="0"/>
          <w:numId w:val="1006"/>
        </w:numPr>
        <w:pStyle w:val="Compact"/>
      </w:pPr>
      <w:r>
        <w:t xml:space="preserve">Comparative Politics of Latin America (UnB, 2018–Present)</w:t>
      </w:r>
    </w:p>
    <w:p>
      <w:pPr>
        <w:pStyle w:val="FirstParagraph"/>
      </w:pPr>
      <w:r>
        <w:rPr>
          <w:bCs/>
          <w:b/>
        </w:rPr>
        <w:t xml:space="preserve">Graduate Courses Taught:</w:t>
      </w:r>
    </w:p>
    <w:p>
      <w:pPr>
        <w:numPr>
          <w:ilvl w:val="0"/>
          <w:numId w:val="1007"/>
        </w:numPr>
        <w:pStyle w:val="Compact"/>
      </w:pPr>
      <w:r>
        <w:t xml:space="preserve">Research Methods in Social Sciences (UnB, 2019–Present)</w:t>
      </w:r>
    </w:p>
    <w:p>
      <w:pPr>
        <w:numPr>
          <w:ilvl w:val="0"/>
          <w:numId w:val="1007"/>
        </w:numPr>
        <w:pStyle w:val="Compact"/>
      </w:pPr>
      <w:r>
        <w:t xml:space="preserve">Ethics and Governance (UnB, 2020–Present)</w:t>
      </w:r>
    </w:p>
    <w:bookmarkEnd w:id="28"/>
    <w:bookmarkStart w:id="29"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Silva, J. (2021). "Urban Governance in Brasília: A Case Study of Policy Implementation." *Revista de Políticas Públicas*, 45(3), 112–130.</w:t>
      </w:r>
    </w:p>
    <w:p>
      <w:pPr>
        <w:numPr>
          <w:ilvl w:val="0"/>
          <w:numId w:val="1008"/>
        </w:numPr>
        <w:pStyle w:val="Compact"/>
      </w:pPr>
      <w:r>
        <w:t xml:space="preserve">Silva, J., &amp; Oliveira, R. (2020). "Educational Equity and the Role of Public Universities in Brazil." *Journal of Latin American Studies*, 52(4), 789–810.</w:t>
      </w:r>
    </w:p>
    <w:p>
      <w:pPr>
        <w:pStyle w:val="FirstParagraph"/>
      </w:pPr>
      <w:r>
        <w:rPr>
          <w:bCs/>
          <w:b/>
        </w:rPr>
        <w:t xml:space="preserve">Book Chapters:</w:t>
      </w:r>
    </w:p>
    <w:p>
      <w:pPr>
        <w:numPr>
          <w:ilvl w:val="0"/>
          <w:numId w:val="1009"/>
        </w:numPr>
        <w:pStyle w:val="Compact"/>
      </w:pPr>
      <w:r>
        <w:t xml:space="preserve">Silva, J. (2019). "Social Inclusion in Brazilian Public Policy." In *The Politics of Development in Latin America*, edited by M. Costa, 145–167. São Paulo: Editora Universitária.</w:t>
      </w:r>
    </w:p>
    <w:bookmarkEnd w:id="29"/>
    <w:bookmarkStart w:id="30" w:name="skills-and-competencies"/>
    <w:p>
      <w:pPr>
        <w:pStyle w:val="Heading2"/>
      </w:pPr>
      <w:r>
        <w:t xml:space="preserve">Skills and Competencies</w:t>
      </w:r>
    </w:p>
    <w:p>
      <w:pPr>
        <w:numPr>
          <w:ilvl w:val="0"/>
          <w:numId w:val="1010"/>
        </w:numPr>
        <w:pStyle w:val="Compact"/>
      </w:pPr>
      <w:r>
        <w:t xml:space="preserve">Advanced knowledge of qualitative and quantitative research methodologies.</w:t>
      </w:r>
    </w:p>
    <w:p>
      <w:pPr>
        <w:numPr>
          <w:ilvl w:val="0"/>
          <w:numId w:val="1010"/>
        </w:numPr>
        <w:pStyle w:val="Compact"/>
      </w:pPr>
      <w:r>
        <w:t xml:space="preserve">Strong proficiency in Portuguese (native) and English (fluent).</w:t>
      </w:r>
    </w:p>
    <w:p>
      <w:pPr>
        <w:numPr>
          <w:ilvl w:val="0"/>
          <w:numId w:val="1010"/>
        </w:numPr>
        <w:pStyle w:val="Compact"/>
      </w:pPr>
      <w:r>
        <w:t xml:space="preserve">Experience in curriculum development tailored to Brazilian higher education standards.</w:t>
      </w:r>
    </w:p>
    <w:p>
      <w:pPr>
        <w:numPr>
          <w:ilvl w:val="0"/>
          <w:numId w:val="1010"/>
        </w:numPr>
        <w:pStyle w:val="Compact"/>
      </w:pPr>
      <w:r>
        <w:t xml:space="preserve">Expertise in policy analysis, with a focus on social justice and public administration.</w:t>
      </w:r>
    </w:p>
    <w:bookmarkEnd w:id="30"/>
    <w:bookmarkStart w:id="31" w:name="certifications-and-awards"/>
    <w:p>
      <w:pPr>
        <w:pStyle w:val="Heading2"/>
      </w:pPr>
      <w:r>
        <w:t xml:space="preserve">Certifications and Awards</w:t>
      </w:r>
    </w:p>
    <w:p>
      <w:pPr>
        <w:numPr>
          <w:ilvl w:val="0"/>
          <w:numId w:val="1011"/>
        </w:numPr>
        <w:pStyle w:val="Compact"/>
      </w:pPr>
      <w:r>
        <w:rPr>
          <w:bCs/>
          <w:b/>
        </w:rPr>
        <w:t xml:space="preserve">CNPq Research Productivity Grant</w:t>
      </w:r>
      <w:r>
        <w:t xml:space="preserve"> </w:t>
      </w:r>
      <w:r>
        <w:t xml:space="preserve">(2018–2023): Recognized for sustained contributions to social sciences research in Brazil.</w:t>
      </w:r>
    </w:p>
    <w:p>
      <w:pPr>
        <w:numPr>
          <w:ilvl w:val="0"/>
          <w:numId w:val="1011"/>
        </w:numPr>
        <w:pStyle w:val="Compact"/>
      </w:pPr>
      <w:r>
        <w:rPr>
          <w:bCs/>
          <w:b/>
        </w:rPr>
        <w:t xml:space="preserve">Best Teacher Award, UnB</w:t>
      </w:r>
      <w:r>
        <w:t xml:space="preserve"> </w:t>
      </w:r>
      <w:r>
        <w:t xml:space="preserve">(2019): Honored for innovative teaching practices and student engagement.</w:t>
      </w:r>
    </w:p>
    <w:p>
      <w:pPr>
        <w:numPr>
          <w:ilvl w:val="0"/>
          <w:numId w:val="1011"/>
        </w:numPr>
        <w:pStyle w:val="Compact"/>
      </w:pPr>
      <w:r>
        <w:rPr>
          <w:bCs/>
          <w:b/>
        </w:rPr>
        <w:t xml:space="preserve">Certification in Educational Leadership</w:t>
      </w:r>
      <w:r>
        <w:t xml:space="preserve">, Institute of Public Policy, Brasília (2017).</w:t>
      </w:r>
    </w:p>
    <w:bookmarkEnd w:id="31"/>
    <w:bookmarkStart w:id="32" w:name="professional-affiliations"/>
    <w:p>
      <w:pPr>
        <w:pStyle w:val="Heading2"/>
      </w:pPr>
      <w:r>
        <w:t xml:space="preserve">Professional Affiliations</w:t>
      </w:r>
    </w:p>
    <w:p>
      <w:pPr>
        <w:numPr>
          <w:ilvl w:val="0"/>
          <w:numId w:val="1012"/>
        </w:numPr>
        <w:pStyle w:val="Compact"/>
      </w:pPr>
      <w:r>
        <w:t xml:space="preserve">Member, Brazilian Association of Political Science (ABCP), since 2015.</w:t>
      </w:r>
    </w:p>
    <w:p>
      <w:pPr>
        <w:numPr>
          <w:ilvl w:val="0"/>
          <w:numId w:val="1012"/>
        </w:numPr>
        <w:pStyle w:val="Compact"/>
      </w:pPr>
      <w:r>
        <w:t xml:space="preserve">Reviewer for the journal *Revista Brasileira de Ciências Sociais*, since 2018.</w:t>
      </w:r>
    </w:p>
    <w:bookmarkEnd w:id="32"/>
    <w:bookmarkStart w:id="33" w:name="references"/>
    <w:p>
      <w:pPr>
        <w:pStyle w:val="Heading2"/>
      </w:pPr>
      <w:r>
        <w:t xml:space="preserve">References</w:t>
      </w:r>
    </w:p>
    <w:p>
      <w:pPr>
        <w:pStyle w:val="FirstParagraph"/>
      </w:pPr>
      <w:r>
        <w:t xml:space="preserve">Available upon request. Contact: joaosilva@unb.br</w:t>
      </w:r>
    </w:p>
    <w:p>
      <w:pPr>
        <w:pStyle w:val="BodyText"/>
      </w:pPr>
      <w:r>
        <w:rPr>
          <w:bCs/>
          <w:b/>
        </w:rPr>
        <w:t xml:space="preserve">CURRICULUM VITAE - UNIVERSITY LECTURER (BRAZIL BRASÍLIA)</w:t>
      </w:r>
    </w:p>
    <w:p>
      <w:pPr>
        <w:pStyle w:val="BodyText"/>
      </w:pPr>
      <w:r>
        <w:t xml:space="preserve">This document reflects the academic and professional journey of João Silva, a University Lecturer deeply engaged with the educational and research landscape of Brazil Brasília. It highlights his commitment to excellence in teaching, impactful research, and contributions to public policy analysis in alignment with national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(Brazil Brasília)</dc:title>
  <dc:creator/>
  <dc:language>en</dc:language>
  <cp:keywords/>
  <dcterms:created xsi:type="dcterms:W3CDTF">2026-06-03T00:38:20Z</dcterms:created>
  <dcterms:modified xsi:type="dcterms:W3CDTF">2026-06-03T00:38:20Z</dcterms:modified>
</cp:coreProperties>
</file>

<file path=docProps/custom.xml><?xml version="1.0" encoding="utf-8"?>
<Properties xmlns="http://schemas.openxmlformats.org/officeDocument/2006/custom-properties" xmlns:vt="http://schemas.openxmlformats.org/officeDocument/2006/docPropsVTypes"/>
</file>