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university-lecturer-in-china-beijing"/>
    <w:p>
      <w:pPr>
        <w:pStyle w:val="Heading2"/>
      </w:pPr>
      <w:r>
        <w:t xml:space="preserve">University Lecturer in China Beijing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XXX-XXXX-XXXX]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teaching and research expertise in [Your Field of Study]. Committed to delivering high-quality education aligned with the academic standards of China Beijing. Proficient in cross-cultural communication, curriculum development, and fostering student engagement. A strong advocate for integrating global perspectives into the educational framework while respecting the unique demands of Chinese higher education institutions.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Discipline]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Discipline]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Discipline]</w:t>
      </w:r>
      <w:r>
        <w:t xml:space="preserve">, [University Name], [Country], [Year]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Beijing Institute of Technology, Beijing, China | [Month/Year] – Present</w:t>
      </w:r>
    </w:p>
    <w:p>
      <w:pPr>
        <w:numPr>
          <w:ilvl w:val="0"/>
          <w:numId w:val="1002"/>
        </w:numPr>
        <w:pStyle w:val="Compact"/>
      </w:pPr>
      <w:r>
        <w:t xml:space="preserve">Deliver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Developed a new undergraduate curriculum tailored to the needs of students in China Beijing, incorporating industry trends and academic rigor.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and supervised thesis projects, fostering research excellence aligned with national educational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enhance interdisciplinary programs, strengthening ties between academia and industry in Beijing.</w:t>
      </w:r>
    </w:p>
    <w:p>
      <w:pPr>
        <w:pStyle w:val="FirstParagraph"/>
      </w:pPr>
      <w:r>
        <w:rPr>
          <w:bCs/>
          <w:b/>
        </w:rPr>
        <w:t xml:space="preserve">Visiting Lecturer</w:t>
      </w:r>
      <w:r>
        <w:t xml:space="preserve">, Tsinghua University, Beijing, China 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Taught specialized modules on [Subject Area], attracting a diverse cohort of students and professionals.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university-wide workshops on pedagogical innovation, contributing to the modernization of teaching methods in China Beijing.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[Other University Name], [Country], [Year] – [Year]</w:t>
      </w:r>
    </w:p>
    <w:p>
      <w:pPr>
        <w:numPr>
          <w:ilvl w:val="0"/>
          <w:numId w:val="1004"/>
        </w:numPr>
        <w:pStyle w:val="Compact"/>
      </w:pPr>
      <w:r>
        <w:t xml:space="preserve">Designed and delivered courses in [Subjects], with a focus on student-centered learning and interactive engagement.</w:t>
      </w:r>
    </w:p>
    <w:p>
      <w:pPr>
        <w:numPr>
          <w:ilvl w:val="0"/>
          <w:numId w:val="1004"/>
        </w:numPr>
        <w:pStyle w:val="Compact"/>
      </w:pPr>
      <w:r>
        <w:t xml:space="preserve">Published teaching materials that were adopted by multiple institutions in China Beijing, reflecting the region's educational priorities.</w:t>
      </w:r>
    </w:p>
    <w:bookmarkEnd w:id="23"/>
    <w:bookmarkStart w:id="24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Researcher</w:t>
      </w:r>
      <w:r>
        <w:t xml:space="preserve">, [Institute Name], Beijing, China | [Month/Year] – Present</w:t>
      </w:r>
    </w:p>
    <w:p>
      <w:pPr>
        <w:numPr>
          <w:ilvl w:val="0"/>
          <w:numId w:val="1005"/>
        </w:numPr>
        <w:pStyle w:val="Compact"/>
      </w:pPr>
      <w:r>
        <w:t xml:space="preserve">Conducted research on [Topic], addressing challenges and opportunities in the context of China Beijing's educational landscape.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in journals such as [Journal Names], contributing to academic discourse on higher education in China.</w:t>
      </w:r>
    </w:p>
    <w:p>
      <w:pPr>
        <w:numPr>
          <w:ilvl w:val="0"/>
          <w:numId w:val="1005"/>
        </w:numPr>
        <w:pStyle w:val="Compact"/>
      </w:pPr>
      <w:r>
        <w:t xml:space="preserve">Secured funding for projects supported by the National Natural Science Foundation of China, focusing on [Specific Research Area].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t xml:space="preserve">, [University Name], [Country], [Year] – [Year]</w:t>
      </w:r>
    </w:p>
    <w:p>
      <w:pPr>
        <w:numPr>
          <w:ilvl w:val="0"/>
          <w:numId w:val="1006"/>
        </w:numPr>
        <w:pStyle w:val="Compact"/>
      </w:pPr>
      <w:r>
        <w:t xml:space="preserve">Investigated [Research Topic], with a focus on its implications for China Beijing's socio-economic development.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enhancing the visibility of research in Chinese academia.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Beijing, China, [Year].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"International Conference on Higher Education in China" (Beijing, 2023), focusing on curriculum innovation and student outcomes.</w:t>
      </w:r>
    </w:p>
    <w:p>
      <w:pPr>
        <w:numPr>
          <w:ilvl w:val="0"/>
          <w:numId w:val="1008"/>
        </w:numPr>
        <w:pStyle w:val="Compact"/>
      </w:pPr>
      <w:r>
        <w:t xml:space="preserve">Completed a certification program in "Teaching English to Speakers of Other Languages (TESOL)" by [Institution], enhancing skills for cross-cultural education in China Beijing.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academic integrity and ethical research practices hosted by the Chinese Ministry of Education.</w:t>
      </w:r>
    </w:p>
    <w:bookmarkEnd w:id="26"/>
    <w:bookmarkStart w:id="27" w:name="languages-and-certifications"/>
    <w:p>
      <w:pPr>
        <w:pStyle w:val="Heading3"/>
      </w:pPr>
      <w:r>
        <w:t xml:space="preserve">Languages and 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7.5, TOEFL iBT 110)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Advanced (HSK Level 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TEFL/TESOL Certificate, [Institution], [Year]; Academic Writing Workshop, [Institution], [Year]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Beijing-based universities and industry experts in [Your Field].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University Lecturer position in China Beijing, emphasizing academic excellence, cultural adaptability, and alignment with local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China Beijing</dc:title>
  <dc:creator/>
  <dc:language>en</dc:language>
  <cp:keywords/>
  <dcterms:created xsi:type="dcterms:W3CDTF">2026-07-23T12:11:56Z</dcterms:created>
  <dcterms:modified xsi:type="dcterms:W3CDTF">2026-07-23T12:11:56Z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