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3"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(212) 555-0198</w:t>
      </w:r>
      <w:r>
        <w:br/>
      </w:r>
      <w:r>
        <w:rPr>
          <w:bCs/>
          <w:b/>
        </w:rPr>
        <w:t xml:space="preserve">Location:</w:t>
      </w:r>
      <w:r>
        <w:t xml:space="preserve"> </w:t>
      </w:r>
      <w:r>
        <w:t xml:space="preserve">United States New York City</w:t>
      </w:r>
    </w:p>
    <w:bookmarkStart w:id="20" w:name="professional-summary"/>
    <w:p>
      <w:pPr>
        <w:pStyle w:val="Heading2"/>
      </w:pPr>
      <w:r>
        <w:t xml:space="preserve">Professional Summary</w:t>
      </w:r>
    </w:p>
    <w:p>
      <w:pPr>
        <w:pStyle w:val="FirstParagraph"/>
      </w:pPr>
      <w:r>
        <w:t xml:space="preserve">A dedicated and experienced University Lecturer with a focus on education, social sciences, and urban studies. Committed to fostering critical thinking and academic excellence in the dynamic environment of United States New York City. Proven expertise in designing innovative curricula, mentoring students, and conducting research that addresses pressing educational challenges in urban settings. A strong advocate for inclusive pedagogy and community engagement, with a track record of contributing to the academic vitality of institutions such as Columbia University, New York University (NYU), and the City University of New York (CUNY).</w:t>
      </w:r>
    </w:p>
    <w:bookmarkEnd w:id="20"/>
    <w:bookmarkStart w:id="21" w:name="education"/>
    <w:p>
      <w:pPr>
        <w:pStyle w:val="Heading2"/>
      </w:pPr>
      <w:r>
        <w:t xml:space="preserve">Education</w:t>
      </w:r>
    </w:p>
    <w:p>
      <w:pPr>
        <w:numPr>
          <w:ilvl w:val="0"/>
          <w:numId w:val="1001"/>
        </w:numPr>
        <w:pStyle w:val="Compact"/>
      </w:pPr>
      <w:r>
        <w:rPr>
          <w:bCs/>
          <w:b/>
        </w:rPr>
        <w:t xml:space="preserve">PhD in Education</w:t>
      </w:r>
      <w:r>
        <w:t xml:space="preserve">, Columbia University, New York City, NY | 2014–2018</w:t>
      </w:r>
      <w:r>
        <w:br/>
      </w:r>
      <w:r>
        <w:t xml:space="preserve">Dissertation: "Urban Education Policy and Equity in New York City Public Schools."</w:t>
      </w:r>
    </w:p>
    <w:p>
      <w:pPr>
        <w:numPr>
          <w:ilvl w:val="0"/>
          <w:numId w:val="1001"/>
        </w:numPr>
        <w:pStyle w:val="Compact"/>
      </w:pPr>
      <w:r>
        <w:rPr>
          <w:bCs/>
          <w:b/>
        </w:rPr>
        <w:t xml:space="preserve">Master of Arts in Sociology</w:t>
      </w:r>
      <w:r>
        <w:t xml:space="preserve">, New York University (NYU), New York City, NY | 2010–2012</w:t>
      </w:r>
      <w:r>
        <w:br/>
      </w:r>
      <w:r>
        <w:t xml:space="preserve">Thesis: "Socioeconomic Disparities in Access to Higher Education."</w:t>
      </w:r>
    </w:p>
    <w:p>
      <w:pPr>
        <w:numPr>
          <w:ilvl w:val="0"/>
          <w:numId w:val="1001"/>
        </w:numPr>
        <w:pStyle w:val="Compact"/>
      </w:pPr>
      <w:r>
        <w:rPr>
          <w:bCs/>
          <w:b/>
        </w:rPr>
        <w:t xml:space="preserve">Bachelor of Arts in History</w:t>
      </w:r>
      <w:r>
        <w:t xml:space="preserve">, University of Pennsylvania, Philadelphia, PA | 2006–2010</w:t>
      </w:r>
    </w:p>
    <w:bookmarkEnd w:id="21"/>
    <w:bookmarkStart w:id="24" w:name="teaching-experience"/>
    <w:p>
      <w:pPr>
        <w:pStyle w:val="Heading2"/>
      </w:pPr>
      <w:r>
        <w:t xml:space="preserve">Teaching Experience</w:t>
      </w:r>
    </w:p>
    <w:bookmarkStart w:id="22" w:name="assistant-professor-of-education"/>
    <w:p>
      <w:pPr>
        <w:pStyle w:val="Heading3"/>
      </w:pPr>
      <w:r>
        <w:t xml:space="preserve">Assistant Professor of Education</w:t>
      </w:r>
    </w:p>
    <w:p>
      <w:pPr>
        <w:pStyle w:val="FirstParagraph"/>
      </w:pPr>
      <w:r>
        <w:rPr>
          <w:iCs/>
          <w:i/>
        </w:rPr>
        <w:t xml:space="preserve">City University of New York (CUNY), Queens College, New York City, NY | 2018–Present</w:t>
      </w:r>
    </w:p>
    <w:p>
      <w:pPr>
        <w:numPr>
          <w:ilvl w:val="0"/>
          <w:numId w:val="1002"/>
        </w:numPr>
        <w:pStyle w:val="Compact"/>
      </w:pPr>
      <w:r>
        <w:t xml:space="preserve">Designed and taught interdisciplinary courses such as "Urban Educational Leadership" and "Critical Pedagogy in Diverse Classrooms," enrolling over 500 students annually.</w:t>
      </w:r>
    </w:p>
    <w:p>
      <w:pPr>
        <w:numPr>
          <w:ilvl w:val="0"/>
          <w:numId w:val="1002"/>
        </w:numPr>
        <w:pStyle w:val="Compact"/>
      </w:pPr>
      <w:r>
        <w:t xml:space="preserve">Collaborated with local New York City public schools to develop community-based learning projects, enhancing students' understanding of urban education challenges.</w:t>
      </w:r>
    </w:p>
    <w:p>
      <w:pPr>
        <w:numPr>
          <w:ilvl w:val="0"/>
          <w:numId w:val="1002"/>
        </w:numPr>
        <w:pStyle w:val="Compact"/>
      </w:pPr>
      <w:r>
        <w:t xml:space="preserve">Served as a mentor for graduate teaching assistants, providing guidance on curriculum design and classroom management strategies tailored to the United States New York City context.</w:t>
      </w:r>
    </w:p>
    <w:bookmarkEnd w:id="22"/>
    <w:bookmarkStart w:id="23" w:name="adjunct-lecturer"/>
    <w:p>
      <w:pPr>
        <w:pStyle w:val="Heading3"/>
      </w:pPr>
      <w:r>
        <w:t xml:space="preserve">Adjunct Lecturer</w:t>
      </w:r>
    </w:p>
    <w:p>
      <w:pPr>
        <w:pStyle w:val="FirstParagraph"/>
      </w:pPr>
      <w:r>
        <w:rPr>
          <w:iCs/>
          <w:i/>
        </w:rPr>
        <w:t xml:space="preserve">New York University (NYU), Steinhardt School of Culture, Education, and Human Development, New York City, NY | 2015–2018</w:t>
      </w:r>
    </w:p>
    <w:p>
      <w:pPr>
        <w:numPr>
          <w:ilvl w:val="0"/>
          <w:numId w:val="1003"/>
        </w:numPr>
        <w:pStyle w:val="Compact"/>
      </w:pPr>
      <w:r>
        <w:t xml:space="preserve">Taught courses on "Social Justice in Education" and "Global Perspectives on Urban Learning," emphasizing the unique socio-cultural dynamics of New York City.</w:t>
      </w:r>
    </w:p>
    <w:p>
      <w:pPr>
        <w:numPr>
          <w:ilvl w:val="0"/>
          <w:numId w:val="1003"/>
        </w:numPr>
        <w:pStyle w:val="Compact"/>
      </w:pPr>
      <w:r>
        <w:t xml:space="preserve">Developed online modules for hybrid learning environments, adapting to the evolving needs of students in the United States New York City educational landscape.</w:t>
      </w:r>
    </w:p>
    <w:p>
      <w:pPr>
        <w:numPr>
          <w:ilvl w:val="0"/>
          <w:numId w:val="1003"/>
        </w:numPr>
        <w:pStyle w:val="Compact"/>
      </w:pPr>
      <w:r>
        <w:t xml:space="preserve">Received multiple "Outstanding Adjunct Lecturer" awards from NYU for contributions to student engagement and academic outcomes.</w:t>
      </w:r>
    </w:p>
    <w:bookmarkEnd w:id="23"/>
    <w:bookmarkEnd w:id="24"/>
    <w:bookmarkStart w:id="27" w:name="research-experience"/>
    <w:p>
      <w:pPr>
        <w:pStyle w:val="Heading2"/>
      </w:pPr>
      <w:r>
        <w:t xml:space="preserve">Research Experience</w:t>
      </w:r>
    </w:p>
    <w:bookmarkStart w:id="25" w:name="X91a9e3fb30e6c31fd5c6af245bf77b3e925db55"/>
    <w:p>
      <w:pPr>
        <w:pStyle w:val="Heading3"/>
      </w:pPr>
      <w:r>
        <w:t xml:space="preserve">Principal Investigator, Urban Education Equity Project</w:t>
      </w:r>
    </w:p>
    <w:p>
      <w:pPr>
        <w:pStyle w:val="FirstParagraph"/>
      </w:pPr>
      <w:r>
        <w:rPr>
          <w:iCs/>
          <w:i/>
        </w:rPr>
        <w:t xml:space="preserve">Columbia University, New York City, NY | 2019–Present</w:t>
      </w:r>
    </w:p>
    <w:p>
      <w:pPr>
        <w:numPr>
          <w:ilvl w:val="0"/>
          <w:numId w:val="1004"/>
        </w:numPr>
        <w:pStyle w:val="Compact"/>
      </w:pPr>
      <w:r>
        <w:t xml:space="preserve">Conducted research on systemic inequities in New York City public schools, focusing on race, class, and access to quality education.</w:t>
      </w:r>
    </w:p>
    <w:p>
      <w:pPr>
        <w:numPr>
          <w:ilvl w:val="0"/>
          <w:numId w:val="1004"/>
        </w:numPr>
        <w:pStyle w:val="Compact"/>
      </w:pPr>
      <w:r>
        <w:t xml:space="preserve">Published findings in peer-reviewed journals such as "Educational Policy" and "Journal of Urban Education," with a focus on policy recommendations for the United States New York City context.</w:t>
      </w:r>
    </w:p>
    <w:bookmarkEnd w:id="25"/>
    <w:bookmarkStart w:id="26" w:name="research-assistant"/>
    <w:p>
      <w:pPr>
        <w:pStyle w:val="Heading3"/>
      </w:pPr>
      <w:r>
        <w:t xml:space="preserve">Research Assistant</w:t>
      </w:r>
    </w:p>
    <w:p>
      <w:pPr>
        <w:pStyle w:val="FirstParagraph"/>
      </w:pPr>
      <w:r>
        <w:rPr>
          <w:iCs/>
          <w:i/>
        </w:rPr>
        <w:t xml:space="preserve">New York University, Center for Urban Education, New York City, NY | 2012–2015</w:t>
      </w:r>
    </w:p>
    <w:p>
      <w:pPr>
        <w:numPr>
          <w:ilvl w:val="0"/>
          <w:numId w:val="1005"/>
        </w:numPr>
        <w:pStyle w:val="Compact"/>
      </w:pPr>
      <w:r>
        <w:t xml:space="preserve">Supported studies on teacher training programs in underserved New York City neighborhoods.</w:t>
      </w:r>
    </w:p>
    <w:p>
      <w:pPr>
        <w:numPr>
          <w:ilvl w:val="0"/>
          <w:numId w:val="1005"/>
        </w:numPr>
        <w:pStyle w:val="Compact"/>
      </w:pPr>
      <w:r>
        <w:t xml:space="preserve">Collaborated with policymakers to translate research into actionable strategies for improving urban education systems.</w:t>
      </w:r>
    </w:p>
    <w:bookmarkEnd w:id="26"/>
    <w:bookmarkEnd w:id="27"/>
    <w:bookmarkStart w:id="28" w:name="publications"/>
    <w:p>
      <w:pPr>
        <w:pStyle w:val="Heading2"/>
      </w:pPr>
      <w:r>
        <w:t xml:space="preserve">Publications</w:t>
      </w:r>
    </w:p>
    <w:p>
      <w:pPr>
        <w:numPr>
          <w:ilvl w:val="0"/>
          <w:numId w:val="1006"/>
        </w:numPr>
        <w:pStyle w:val="Compact"/>
      </w:pPr>
      <w:r>
        <w:t xml:space="preserve">Doe, J. (2021). "Urban Classrooms and Equity: Lessons from New York City." *Educational Policy*, 35(4), 678–695.</w:t>
      </w:r>
    </w:p>
    <w:p>
      <w:pPr>
        <w:numPr>
          <w:ilvl w:val="0"/>
          <w:numId w:val="1006"/>
        </w:numPr>
        <w:pStyle w:val="Compact"/>
      </w:pPr>
      <w:r>
        <w:t xml:space="preserve">Doe, J., &amp; Smith, A. (2020). "Socioeconomic Barriers to Higher Education in the United States New York City Context." *Journal of Urban Studies*, 57(3), 412–430.</w:t>
      </w:r>
    </w:p>
    <w:p>
      <w:pPr>
        <w:numPr>
          <w:ilvl w:val="0"/>
          <w:numId w:val="1006"/>
        </w:numPr>
        <w:pStyle w:val="Compact"/>
      </w:pPr>
      <w:r>
        <w:t xml:space="preserve">Editorial Board Member, *Urban Education Review* (2019–Present).</w:t>
      </w:r>
    </w:p>
    <w:bookmarkEnd w:id="28"/>
    <w:bookmarkStart w:id="29" w:name="X9e831c42752e64d8b6801e1545d8e4226ca17eb"/>
    <w:p>
      <w:pPr>
        <w:pStyle w:val="Heading2"/>
      </w:pPr>
      <w:r>
        <w:t xml:space="preserve">Professional Development and Certifications</w:t>
      </w:r>
    </w:p>
    <w:p>
      <w:pPr>
        <w:numPr>
          <w:ilvl w:val="0"/>
          <w:numId w:val="1007"/>
        </w:numPr>
        <w:pStyle w:val="Compact"/>
      </w:pPr>
      <w:r>
        <w:t xml:space="preserve">Certified in "Teaching for Diversity and Inclusion" through the New York City Department of Education (2017).</w:t>
      </w:r>
    </w:p>
    <w:p>
      <w:pPr>
        <w:numPr>
          <w:ilvl w:val="0"/>
          <w:numId w:val="1007"/>
        </w:numPr>
        <w:pStyle w:val="Compact"/>
      </w:pPr>
      <w:r>
        <w:t xml:space="preserve">Workshop: "Innovative Pedagogy in Urban Classrooms," CUNY Graduate Center (2019).</w:t>
      </w:r>
    </w:p>
    <w:p>
      <w:pPr>
        <w:numPr>
          <w:ilvl w:val="0"/>
          <w:numId w:val="1007"/>
        </w:numPr>
        <w:pStyle w:val="Compact"/>
      </w:pPr>
      <w:r>
        <w:t xml:space="preserve">Member, American Educational Research Association (AERA), since 2015.</w:t>
      </w:r>
    </w:p>
    <w:bookmarkEnd w:id="29"/>
    <w:bookmarkStart w:id="30" w:name="awards-and-honors"/>
    <w:p>
      <w:pPr>
        <w:pStyle w:val="Heading2"/>
      </w:pPr>
      <w:r>
        <w:t xml:space="preserve">Awards and Honors</w:t>
      </w:r>
    </w:p>
    <w:p>
      <w:pPr>
        <w:numPr>
          <w:ilvl w:val="0"/>
          <w:numId w:val="1008"/>
        </w:numPr>
        <w:pStyle w:val="Compact"/>
      </w:pPr>
      <w:r>
        <w:t xml:space="preserve">"Outstanding Teaching Award," CUNY Queens College (2021).</w:t>
      </w:r>
    </w:p>
    <w:p>
      <w:pPr>
        <w:numPr>
          <w:ilvl w:val="0"/>
          <w:numId w:val="1008"/>
        </w:numPr>
        <w:pStyle w:val="Compact"/>
      </w:pPr>
      <w:r>
        <w:t xml:space="preserve">Research Grant, National Academy of Education (NAEd), New York City, NY (2020).</w:t>
      </w:r>
    </w:p>
    <w:p>
      <w:pPr>
        <w:numPr>
          <w:ilvl w:val="0"/>
          <w:numId w:val="1008"/>
        </w:numPr>
        <w:pStyle w:val="Compact"/>
      </w:pPr>
      <w:r>
        <w:t xml:space="preserve">Featured Speaker at the New York City Urban Education Symposium (2019).</w:t>
      </w:r>
    </w:p>
    <w:bookmarkEnd w:id="30"/>
    <w:bookmarkStart w:id="31" w:name="service-and-community-engagement"/>
    <w:p>
      <w:pPr>
        <w:pStyle w:val="Heading2"/>
      </w:pPr>
      <w:r>
        <w:t xml:space="preserve">Service and Community Engagement</w:t>
      </w:r>
    </w:p>
    <w:p>
      <w:pPr>
        <w:numPr>
          <w:ilvl w:val="0"/>
          <w:numId w:val="1009"/>
        </w:numPr>
        <w:pStyle w:val="Compact"/>
      </w:pPr>
      <w:r>
        <w:t xml:space="preserve">Served on the Board of Directors for the New York City Public School Foundation (2017–2021), advocating for equitable resource distribution.</w:t>
      </w:r>
    </w:p>
    <w:p>
      <w:pPr>
        <w:numPr>
          <w:ilvl w:val="0"/>
          <w:numId w:val="1009"/>
        </w:numPr>
        <w:pStyle w:val="Compact"/>
      </w:pPr>
      <w:r>
        <w:t xml:space="preserve">Volunteer Tutor, Harlem Children's Zone, providing academic support to students in underserved neighborhoods of New York City.</w:t>
      </w:r>
    </w:p>
    <w:p>
      <w:pPr>
        <w:numPr>
          <w:ilvl w:val="0"/>
          <w:numId w:val="1009"/>
        </w:numPr>
        <w:pStyle w:val="Compact"/>
      </w:pPr>
      <w:r>
        <w:t xml:space="preserve">Organized annual "Education and Equity" forums in collaboration with local universities and community organizations in the United States New York City area.</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2026-06-05T06:13:43Z</dcterms:created>
  <dcterms:modified xsi:type="dcterms:W3CDTF">2026-06-05T06:13:43Z</dcterms:modified>
</cp:coreProperties>
</file>

<file path=docProps/custom.xml><?xml version="1.0" encoding="utf-8"?>
<Properties xmlns="http://schemas.openxmlformats.org/officeDocument/2006/custom-properties" xmlns:vt="http://schemas.openxmlformats.org/officeDocument/2006/docPropsVTypes"/>
</file>