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Melbourne, Victoria, Australia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www.yourportfolio.com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UX/UI Designer based in Australia, Melbourne, with a passion for creating intuitive digital experiences that align with user needs and business goals. With [X years] of experience in the field, I specialize in crafting seamless user journeys for web and mobile applications, leveraging tools like Figma, Adobe XD, and Sketch. My work is rooted in a deep understanding of Australian market trends and the unique demands of Melbourne’s dynamic tech ecosystem. As a professional CV tailored for UX/UI roles in Australia Melbourne, I focus on delivering solutions that combine creativity with data-driven insights to enhance user satisfaction and drive product success.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uxui-designer"/>
    <w:p>
      <w:pPr>
        <w:pStyle w:val="Heading3"/>
      </w:pPr>
      <w:r>
        <w:t xml:space="preserve">Senior UX/UI Designer</w:t>
      </w:r>
    </w:p>
    <w:p>
      <w:pPr>
        <w:pStyle w:val="FirstParagraph"/>
      </w:pPr>
      <w:r>
        <w:rPr>
          <w:iCs/>
          <w:i/>
        </w:rPr>
        <w:t xml:space="preserve">DesignCo Melbourne, Australia | 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the redesign of a major e-commerce platform, increasing user engagement by 40% through user research and iterative prototyping.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wireframes and high-fidelity mockups for web and mobile apps, ensuring alignment with brand identity and accessibility standards in Australia Melbourne.</w:t>
      </w:r>
    </w:p>
    <w:p>
      <w:pPr>
        <w:numPr>
          <w:ilvl w:val="0"/>
          <w:numId w:val="1001"/>
        </w:numPr>
        <w:pStyle w:val="Compact"/>
      </w:pPr>
      <w:r>
        <w:t xml:space="preserve">Conducted usability testing sessions with local users in Melbourne, gathering feedback to refine interfaces and improve conversion rates by 25%.</w:t>
      </w:r>
    </w:p>
    <w:p>
      <w:pPr>
        <w:numPr>
          <w:ilvl w:val="0"/>
          <w:numId w:val="1001"/>
        </w:numPr>
        <w:pStyle w:val="Compact"/>
      </w:pPr>
      <w:r>
        <w:t xml:space="preserve">Mentored junior designers, fostering a culture of innovation that contributed to the team’s recognition as a top design agency in Australia.</w:t>
      </w:r>
    </w:p>
    <w:bookmarkEnd w:id="22"/>
    <w:bookmarkStart w:id="23" w:name="junior-ux-designer"/>
    <w:p>
      <w:pPr>
        <w:pStyle w:val="Heading3"/>
      </w:pPr>
      <w:r>
        <w:t xml:space="preserve">Junior UX Designer</w:t>
      </w:r>
    </w:p>
    <w:p>
      <w:pPr>
        <w:pStyle w:val="FirstParagraph"/>
      </w:pPr>
      <w:r>
        <w:rPr>
          <w:iCs/>
          <w:i/>
        </w:rPr>
        <w:t xml:space="preserve">InnovateTech, Melbourne | 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a SaaS platform for Australian startups, focusing on simplifying workflows and reducing user onboarding time by 30%.</w:t>
      </w:r>
    </w:p>
    <w:p>
      <w:pPr>
        <w:numPr>
          <w:ilvl w:val="0"/>
          <w:numId w:val="1002"/>
        </w:numPr>
        <w:pStyle w:val="Compact"/>
      </w:pPr>
      <w:r>
        <w:t xml:space="preserve">Created responsive UI components using Figma and collaborated with developers to ensure seamless implementation across platforms.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with stakeholders to define user personas and journey maps, aligning product features with the needs of Melbourne-based businesses.</w:t>
      </w:r>
    </w:p>
    <w:bookmarkEnd w:id="23"/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bachelor-of-design-digital-media"/>
    <w:p>
      <w:pPr>
        <w:pStyle w:val="Heading3"/>
      </w:pPr>
      <w:r>
        <w:t xml:space="preserve">Bachelor of Design (Digital Media)</w:t>
      </w:r>
    </w:p>
    <w:p>
      <w:pPr>
        <w:pStyle w:val="FirstParagraph"/>
      </w:pPr>
      <w:r>
        <w:rPr>
          <w:iCs/>
          <w:i/>
        </w:rPr>
        <w:t xml:space="preserve">University of Melbourne, Australia | 2013 – 2016</w:t>
      </w:r>
    </w:p>
    <w:p>
      <w:pPr>
        <w:numPr>
          <w:ilvl w:val="0"/>
          <w:numId w:val="1003"/>
        </w:numPr>
        <w:pStyle w:val="Compact"/>
      </w:pPr>
      <w:r>
        <w:t xml:space="preserve">Graduated with honors, specializing in user experience and interaction design.</w:t>
      </w:r>
    </w:p>
    <w:p>
      <w:pPr>
        <w:numPr>
          <w:ilvl w:val="0"/>
          <w:numId w:val="1003"/>
        </w:numPr>
        <w:pStyle w:val="Compact"/>
      </w:pPr>
      <w:r>
        <w:t xml:space="preserve">Published a thesis on "User-Centered Design Practices in Australian Startups," which was recognized at the Melbourne Design Awards.</w:t>
      </w:r>
    </w:p>
    <w:bookmarkEnd w:id="25"/>
    <w:bookmarkEnd w:id="26"/>
    <w:bookmarkStart w:id="30" w:name="skills-certifications"/>
    <w:p>
      <w:pPr>
        <w:pStyle w:val="Heading2"/>
      </w:pPr>
      <w:r>
        <w:t xml:space="preserve">Skills &amp; Certifications</w:t>
      </w:r>
    </w:p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InVision, Axure.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Prototyping &amp; Testing:</w:t>
      </w:r>
      <w:r>
        <w:t xml:space="preserve"> </w:t>
      </w:r>
      <w:r>
        <w:t xml:space="preserve">User testing (Maze, UserTesting), A/B testing, heatmaps (Hotjar).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Coding Basics:</w:t>
      </w:r>
      <w:r>
        <w:t xml:space="preserve"> </w:t>
      </w:r>
      <w:r>
        <w:t xml:space="preserve">HTML/CSS, JavaScript (basic), responsive design principles.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UX Designer (Coursera, 2021)</w:t>
      </w:r>
    </w:p>
    <w:p>
      <w:pPr>
        <w:numPr>
          <w:ilvl w:val="0"/>
          <w:numId w:val="1005"/>
        </w:numPr>
        <w:pStyle w:val="Compact"/>
      </w:pPr>
      <w:r>
        <w:t xml:space="preserve">Adobe Certified Expert – Adobe XD (2019)</w:t>
      </w:r>
    </w:p>
    <w:p>
      <w:pPr>
        <w:numPr>
          <w:ilvl w:val="0"/>
          <w:numId w:val="1005"/>
        </w:numPr>
        <w:pStyle w:val="Compact"/>
      </w:pPr>
      <w:r>
        <w:t xml:space="preserve">Agile Scrum Master Certification (2020)</w:t>
      </w:r>
    </w:p>
    <w:bookmarkEnd w:id="28"/>
    <w:bookmarkStart w:id="29" w:name="soft-skills"/>
    <w:p>
      <w:pPr>
        <w:pStyle w:val="Heading3"/>
      </w:pPr>
      <w:r>
        <w:t xml:space="preserve">Soft Skills</w:t>
      </w:r>
    </w:p>
    <w:p>
      <w:pPr>
        <w:numPr>
          <w:ilvl w:val="0"/>
          <w:numId w:val="1006"/>
        </w:numPr>
        <w:pStyle w:val="Compact"/>
      </w:pPr>
      <w:r>
        <w:t xml:space="preserve">Creative problem-solving and critical thinking.</w:t>
      </w:r>
    </w:p>
    <w:p>
      <w:pPr>
        <w:numPr>
          <w:ilvl w:val="0"/>
          <w:numId w:val="1006"/>
        </w:numPr>
        <w:pStyle w:val="Compact"/>
      </w:pPr>
      <w:r>
        <w:t xml:space="preserve">Excellent communication and collaboration abilities, particularly in multicultural teams across Australia Melbourne.</w:t>
      </w:r>
    </w:p>
    <w:p>
      <w:pPr>
        <w:numPr>
          <w:ilvl w:val="0"/>
          <w:numId w:val="1006"/>
        </w:numPr>
        <w:pStyle w:val="Compact"/>
      </w:pPr>
      <w:r>
        <w:t xml:space="preserve">Strong attention to detail and commitment to user-centric design principles.</w:t>
      </w:r>
    </w:p>
    <w:bookmarkEnd w:id="29"/>
    <w:bookmarkEnd w:id="30"/>
    <w:bookmarkStart w:id="33" w:name="projects-portfolio"/>
    <w:p>
      <w:pPr>
        <w:pStyle w:val="Heading2"/>
      </w:pPr>
      <w:r>
        <w:t xml:space="preserve">Projects &amp; Portfolio</w:t>
      </w:r>
    </w:p>
    <w:bookmarkStart w:id="31" w:name="project-melbourne-community-health-app"/>
    <w:p>
      <w:pPr>
        <w:pStyle w:val="Heading3"/>
      </w:pPr>
      <w:r>
        <w:t xml:space="preserve">Project: Melbourne Community Health App</w:t>
      </w:r>
    </w:p>
    <w:p>
      <w:pPr>
        <w:pStyle w:val="FirstParagraph"/>
      </w:pPr>
      <w:r>
        <w:rPr>
          <w:iCs/>
          <w:i/>
        </w:rPr>
        <w:t xml:space="preserve">Client: Victoria Health Department | 2021</w:t>
      </w:r>
    </w:p>
    <w:p>
      <w:pPr>
        <w:pStyle w:val="BodyText"/>
      </w:pPr>
      <w:r>
        <w:t xml:space="preserve">Redesigned a health management app to improve accessibility for elderly users in Melbourne. Conducted ethnographic research in local communities, resulting in a 50% increase in user satisfaction scores.</w:t>
      </w:r>
    </w:p>
    <w:bookmarkEnd w:id="31"/>
    <w:bookmarkStart w:id="32" w:name="X3f8afb2b5698886d2d4c0a59692eacc1700d13d"/>
    <w:p>
      <w:pPr>
        <w:pStyle w:val="Heading3"/>
      </w:pPr>
      <w:r>
        <w:t xml:space="preserve">Project: E-Commerce Platform for Australian SMEs</w:t>
      </w:r>
    </w:p>
    <w:p>
      <w:pPr>
        <w:pStyle w:val="FirstParagraph"/>
      </w:pPr>
      <w:r>
        <w:rPr>
          <w:iCs/>
          <w:i/>
        </w:rPr>
        <w:t xml:space="preserve">Client: BizLabs | 2020</w:t>
      </w:r>
    </w:p>
    <w:p>
      <w:pPr>
        <w:pStyle w:val="BodyText"/>
      </w:pPr>
      <w:r>
        <w:t xml:space="preserve">Designed a scalable UI/UX framework that streamlined the checkout process, leading to a 28% reduction in cart abandonment for small businesses in Australia.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Mandarin (intermediate).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designers at Melbourne’s Design Futures Initiative, focusing on UX/UI education for underrepresented communities.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AIGA (American Institute of Graphic Arts) and the Melbourne Design Network.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 | Australia Melbourne</dc:title>
  <dc:creator/>
  <dc:language>en</dc:language>
  <cp:keywords/>
  <dcterms:created xsi:type="dcterms:W3CDTF">2026-07-23T08:46:57Z</dcterms:created>
  <dcterms:modified xsi:type="dcterms:W3CDTF">2026-07-23T08:46:57Z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