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(Canada</w:t>
      </w:r>
      <w:r>
        <w:t xml:space="preserve"> </w:t>
      </w:r>
      <w:r>
        <w:t xml:space="preserve">Toronto)</w:t>
      </w:r>
    </w:p>
    <w:bookmarkStart w:id="41"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Email:</w:t>
      </w:r>
      <w:r>
        <w:t xml:space="preserve"> </w:t>
      </w:r>
      <w:r>
        <w:t xml:space="preserve">jane.doe@email.com |</w:t>
      </w:r>
      <w:r>
        <w:t xml:space="preserve"> </w:t>
      </w:r>
      <w:r>
        <w:rPr>
          <w:bCs/>
          <w:b/>
        </w:rPr>
        <w:t xml:space="preserve">Phone:</w:t>
      </w:r>
      <w:r>
        <w:t xml:space="preserve"> </w:t>
      </w:r>
      <w:r>
        <w:t xml:space="preserve">+1 (416) 555-0198 |</w:t>
      </w:r>
      <w:r>
        <w:t xml:space="preserve"> </w:t>
      </w:r>
      <w:r>
        <w:rPr>
          <w:bCs/>
          <w:b/>
        </w:rPr>
        <w:t xml:space="preserve">Location:</w:t>
      </w:r>
      <w:r>
        <w:t xml:space="preserve"> </w:t>
      </w:r>
      <w:r>
        <w:t xml:space="preserve">Toronto, Canada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UX/UI Designer with over 5 years of experience in creating intuitive digital experiences for clients across Canada, particularly in Toronto. Proficient in designing user-centered interfaces that align with business goals and technological constraints. Passionate about leveraging design thinking to solve real-world problems, with a strong focus on accessibility, usability, and visual aesthetics. A graduate of the Ontario College of Art and Design University (OCAD U) and a member of the Interaction Design Foundation. Committed to delivering innovative solutions that reflect the dynamic nature of Canada's tech industry.</w:t>
      </w:r>
    </w:p>
    <w:p>
      <w:r>
        <w:pict>
          <v:rect style="width:0;height:1.5pt" o:hralign="center" o:hrstd="t" o:hr="t"/>
        </w:pict>
      </w:r>
    </w:p>
    <w:bookmarkEnd w:id="21"/>
    <w:bookmarkStart w:id="25" w:name="work-experience"/>
    <w:p>
      <w:pPr>
        <w:pStyle w:val="Heading2"/>
      </w:pPr>
      <w:r>
        <w:t xml:space="preserve">Work Experience</w:t>
      </w:r>
    </w:p>
    <w:bookmarkStart w:id="22" w:name="uxui-designer"/>
    <w:p>
      <w:pPr>
        <w:pStyle w:val="Heading3"/>
      </w:pPr>
      <w:r>
        <w:t xml:space="preserve">UX/UI Designer</w:t>
      </w:r>
    </w:p>
    <w:p>
      <w:pPr>
        <w:pStyle w:val="FirstParagraph"/>
      </w:pPr>
      <w:r>
        <w:rPr>
          <w:bCs/>
          <w:b/>
        </w:rPr>
        <w:t xml:space="preserve">Toronto Digital Solutions Inc.</w:t>
      </w:r>
      <w:r>
        <w:t xml:space="preserve"> </w:t>
      </w:r>
      <w:r>
        <w:t xml:space="preserve">| Toronto, Canada | January 2019 – Present</w:t>
      </w:r>
    </w:p>
    <w:p>
      <w:pPr>
        <w:numPr>
          <w:ilvl w:val="0"/>
          <w:numId w:val="1001"/>
        </w:numPr>
        <w:pStyle w:val="Compact"/>
      </w:pPr>
      <w:r>
        <w:t xml:space="preserve">Lead the design of a mobile app for a major Canadian e-commerce platform, increasing user engagement by 40% within six months.</w:t>
      </w:r>
    </w:p>
    <w:p>
      <w:pPr>
        <w:numPr>
          <w:ilvl w:val="0"/>
          <w:numId w:val="1001"/>
        </w:numPr>
        <w:pStyle w:val="Compact"/>
      </w:pPr>
      <w:r>
        <w:t xml:space="preserve">Collaborated with cross-functional teams (developers, product managers, and stakeholders) to ensure seamless integration of design systems and accessibility standards.</w:t>
      </w:r>
    </w:p>
    <w:p>
      <w:pPr>
        <w:numPr>
          <w:ilvl w:val="0"/>
          <w:numId w:val="1001"/>
        </w:numPr>
        <w:pStyle w:val="Compact"/>
      </w:pPr>
      <w:r>
        <w:t xml:space="preserve">Conducted user research and usability testing in Toronto’s tech hubs to refine wireframes and prototypes for a financial services application.</w:t>
      </w:r>
    </w:p>
    <w:p>
      <w:pPr>
        <w:numPr>
          <w:ilvl w:val="0"/>
          <w:numId w:val="1001"/>
        </w:numPr>
        <w:pStyle w:val="Compact"/>
      </w:pPr>
      <w:r>
        <w:t xml:space="preserve">Developed a company-wide design system using Figma, which reduced prototyping time by 30% across projects.</w:t>
      </w:r>
    </w:p>
    <w:p>
      <w:pPr>
        <w:numPr>
          <w:ilvl w:val="0"/>
          <w:numId w:val="1001"/>
        </w:numPr>
        <w:pStyle w:val="Compact"/>
      </w:pPr>
      <w:r>
        <w:t xml:space="preserve">Presented design solutions at the Canadian UX Conference in 2022, highlighting Toronto’s role as a hub for innovation in digital experiences.</w:t>
      </w:r>
    </w:p>
    <w:bookmarkEnd w:id="22"/>
    <w:bookmarkStart w:id="23" w:name="freelance-ux-designer"/>
    <w:p>
      <w:pPr>
        <w:pStyle w:val="Heading3"/>
      </w:pPr>
      <w:r>
        <w:t xml:space="preserve">Freelance UX Designer</w:t>
      </w:r>
    </w:p>
    <w:p>
      <w:pPr>
        <w:pStyle w:val="FirstParagraph"/>
      </w:pPr>
      <w:r>
        <w:rPr>
          <w:bCs/>
          <w:b/>
        </w:rPr>
        <w:t xml:space="preserve">Self-Employed</w:t>
      </w:r>
      <w:r>
        <w:t xml:space="preserve"> </w:t>
      </w:r>
      <w:r>
        <w:t xml:space="preserve">| Toronto, Canada | June 2017 – December 2018</w:t>
      </w:r>
    </w:p>
    <w:p>
      <w:pPr>
        <w:numPr>
          <w:ilvl w:val="0"/>
          <w:numId w:val="1002"/>
        </w:numPr>
        <w:pStyle w:val="Compact"/>
      </w:pPr>
      <w:r>
        <w:t xml:space="preserve">Provided design services to startups in Toronto, including a health tech company that secured $2M in funding post-redesign.</w:t>
      </w:r>
    </w:p>
    <w:p>
      <w:pPr>
        <w:numPr>
          <w:ilvl w:val="0"/>
          <w:numId w:val="1002"/>
        </w:numPr>
        <w:pStyle w:val="Compact"/>
      </w:pPr>
      <w:r>
        <w:t xml:space="preserve">Created responsive web interfaces for clients such as a Toronto-based educational platform, improving user retention by 25%.</w:t>
      </w:r>
    </w:p>
    <w:p>
      <w:pPr>
        <w:numPr>
          <w:ilvl w:val="0"/>
          <w:numId w:val="1002"/>
        </w:numPr>
        <w:pStyle w:val="Compact"/>
      </w:pPr>
      <w:r>
        <w:t xml:space="preserve">Mentored junior designers through workshops hosted at the Design Exchange (DX), a key cultural institution in Toronto’s design community.</w:t>
      </w:r>
    </w:p>
    <w:bookmarkEnd w:id="23"/>
    <w:bookmarkStart w:id="24" w:name="intern-ux-research-assistant"/>
    <w:p>
      <w:pPr>
        <w:pStyle w:val="Heading3"/>
      </w:pPr>
      <w:r>
        <w:t xml:space="preserve">Intern, UX Research Assistant</w:t>
      </w:r>
    </w:p>
    <w:p>
      <w:pPr>
        <w:pStyle w:val="FirstParagraph"/>
      </w:pPr>
      <w:r>
        <w:rPr>
          <w:bCs/>
          <w:b/>
        </w:rPr>
        <w:t xml:space="preserve">Ontario Tech Innovations Lab</w:t>
      </w:r>
      <w:r>
        <w:t xml:space="preserve"> </w:t>
      </w:r>
      <w:r>
        <w:t xml:space="preserve">| Toronto, Canada | January 2016 – April 2017</w:t>
      </w:r>
    </w:p>
    <w:p>
      <w:pPr>
        <w:numPr>
          <w:ilvl w:val="0"/>
          <w:numId w:val="1003"/>
        </w:numPr>
        <w:pStyle w:val="Compact"/>
      </w:pPr>
      <w:r>
        <w:t xml:space="preserve">Assisted in user interviews and persona development for a government digital service project aimed at improving public accessibility.</w:t>
      </w:r>
    </w:p>
    <w:p>
      <w:pPr>
        <w:numPr>
          <w:ilvl w:val="0"/>
          <w:numId w:val="1003"/>
        </w:numPr>
        <w:pStyle w:val="Compact"/>
      </w:pPr>
      <w:r>
        <w:t xml:space="preserve">Contributed to the design of a mobile app for Toronto’s public transit system, focusing on elderly users and people with disabilities.</w:t>
      </w:r>
    </w:p>
    <w:p>
      <w:r>
        <w:pict>
          <v:rect style="width:0;height:1.5pt" o:hralign="center" o:hrstd="t" o:hr="t"/>
        </w:pict>
      </w:r>
    </w:p>
    <w:bookmarkEnd w:id="24"/>
    <w:bookmarkEnd w:id="25"/>
    <w:bookmarkStart w:id="28" w:name="education"/>
    <w:p>
      <w:pPr>
        <w:pStyle w:val="Heading2"/>
      </w:pPr>
      <w:r>
        <w:t xml:space="preserve">Education</w:t>
      </w:r>
    </w:p>
    <w:bookmarkStart w:id="26" w:name="bachelor-of-design-in-interaction-design"/>
    <w:p>
      <w:pPr>
        <w:pStyle w:val="Heading3"/>
      </w:pPr>
      <w:r>
        <w:t xml:space="preserve">Bachelor of Design in Interaction Design</w:t>
      </w:r>
    </w:p>
    <w:p>
      <w:pPr>
        <w:pStyle w:val="FirstParagraph"/>
      </w:pPr>
      <w:r>
        <w:rPr>
          <w:bCs/>
          <w:b/>
        </w:rPr>
        <w:t xml:space="preserve">Ontario College of Art and Design University (OCAD U)</w:t>
      </w:r>
      <w:r>
        <w:t xml:space="preserve"> </w:t>
      </w:r>
      <w:r>
        <w:t xml:space="preserve">| Toronto, Canada | Graduated 2016</w:t>
      </w:r>
    </w:p>
    <w:p>
      <w:pPr>
        <w:numPr>
          <w:ilvl w:val="0"/>
          <w:numId w:val="1004"/>
        </w:numPr>
        <w:pStyle w:val="Compact"/>
      </w:pPr>
      <w:r>
        <w:t xml:space="preserve">Courses included human-computer interaction, information architecture, and digital prototyping.</w:t>
      </w:r>
    </w:p>
    <w:p>
      <w:pPr>
        <w:numPr>
          <w:ilvl w:val="0"/>
          <w:numId w:val="1004"/>
        </w:numPr>
        <w:pStyle w:val="Compact"/>
      </w:pPr>
      <w:r>
        <w:t xml:space="preserve">Graduated with honors and received the Ontario Design Excellence Award for a project on accessible web design.</w:t>
      </w:r>
    </w:p>
    <w:bookmarkEnd w:id="26"/>
    <w:bookmarkStart w:id="27" w:name="certification-in-ux-design"/>
    <w:p>
      <w:pPr>
        <w:pStyle w:val="Heading3"/>
      </w:pPr>
      <w:r>
        <w:t xml:space="preserve">Certification in UX Design</w:t>
      </w:r>
    </w:p>
    <w:p>
      <w:pPr>
        <w:pStyle w:val="FirstParagraph"/>
      </w:pPr>
      <w:r>
        <w:rPr>
          <w:bCs/>
          <w:b/>
        </w:rPr>
        <w:t xml:space="preserve">Interaction Design Foundation (IDF)</w:t>
      </w:r>
      <w:r>
        <w:t xml:space="preserve"> </w:t>
      </w:r>
      <w:r>
        <w:t xml:space="preserve">| Online | 2018</w:t>
      </w:r>
    </w:p>
    <w:p>
      <w:r>
        <w:pict>
          <v:rect style="width:0;height:1.5pt" o:hralign="center" o:hrstd="t" o:hr="t"/>
        </w:pict>
      </w:r>
    </w:p>
    <w:bookmarkEnd w:id="27"/>
    <w:bookmarkEnd w:id="28"/>
    <w:bookmarkStart w:id="32" w:name="skills"/>
    <w:p>
      <w:pPr>
        <w:pStyle w:val="Heading2"/>
      </w:pPr>
      <w:r>
        <w:t xml:space="preserve">Skills</w:t>
      </w:r>
    </w:p>
    <w:bookmarkStart w:id="29" w:name="technical-skills"/>
    <w:p>
      <w:pPr>
        <w:pStyle w:val="Heading3"/>
      </w:pPr>
      <w:r>
        <w:t xml:space="preserve">Technical Skills</w:t>
      </w:r>
    </w:p>
    <w:p>
      <w:pPr>
        <w:numPr>
          <w:ilvl w:val="0"/>
          <w:numId w:val="1005"/>
        </w:numPr>
        <w:pStyle w:val="Compact"/>
      </w:pPr>
      <w:r>
        <w:rPr>
          <w:bCs/>
          <w:b/>
        </w:rPr>
        <w:t xml:space="preserve">Design Tools:</w:t>
      </w:r>
      <w:r>
        <w:t xml:space="preserve"> </w:t>
      </w:r>
      <w:r>
        <w:t xml:space="preserve">Figma, Adobe XD, Sketch, InVision, Axure RP.</w:t>
      </w:r>
    </w:p>
    <w:p>
      <w:pPr>
        <w:numPr>
          <w:ilvl w:val="0"/>
          <w:numId w:val="1005"/>
        </w:numPr>
        <w:pStyle w:val="Compact"/>
      </w:pPr>
      <w:r>
        <w:rPr>
          <w:bCs/>
          <w:b/>
        </w:rPr>
        <w:t xml:space="preserve">Coding/Prototyping:</w:t>
      </w:r>
      <w:r>
        <w:t xml:space="preserve"> </w:t>
      </w:r>
      <w:r>
        <w:t xml:space="preserve">HTML/CSS (basic), JavaScript (familiar), React (introductory level).</w:t>
      </w:r>
    </w:p>
    <w:p>
      <w:pPr>
        <w:numPr>
          <w:ilvl w:val="0"/>
          <w:numId w:val="1005"/>
        </w:numPr>
        <w:pStyle w:val="Compact"/>
      </w:pPr>
      <w:r>
        <w:rPr>
          <w:bCs/>
          <w:b/>
        </w:rPr>
        <w:t xml:space="preserve">User Research:</w:t>
      </w:r>
      <w:r>
        <w:t xml:space="preserve"> </w:t>
      </w:r>
      <w:r>
        <w:t xml:space="preserve">User interviews, A/B testing, heuristic evaluations, card sorting.</w:t>
      </w:r>
    </w:p>
    <w:bookmarkEnd w:id="29"/>
    <w:bookmarkStart w:id="30" w:name="soft-skills"/>
    <w:p>
      <w:pPr>
        <w:pStyle w:val="Heading3"/>
      </w:pPr>
      <w:r>
        <w:t xml:space="preserve">Soft Skills</w:t>
      </w:r>
    </w:p>
    <w:p>
      <w:pPr>
        <w:numPr>
          <w:ilvl w:val="0"/>
          <w:numId w:val="1006"/>
        </w:numPr>
        <w:pStyle w:val="Compact"/>
      </w:pPr>
      <w:r>
        <w:t xml:space="preserve">Excellent communication and collaboration with stakeholders in Toronto’s fast-paced tech environment.</w:t>
      </w:r>
    </w:p>
    <w:p>
      <w:pPr>
        <w:numPr>
          <w:ilvl w:val="0"/>
          <w:numId w:val="1006"/>
        </w:numPr>
        <w:pStyle w:val="Compact"/>
      </w:pPr>
      <w:r>
        <w:t xml:space="preserve">Strong problem-solving skills and attention to detail, ensuring designs meet both user needs and business objectives.</w:t>
      </w:r>
    </w:p>
    <w:p>
      <w:pPr>
        <w:numPr>
          <w:ilvl w:val="0"/>
          <w:numId w:val="1006"/>
        </w:numPr>
        <w:pStyle w:val="Compact"/>
      </w:pPr>
      <w:r>
        <w:t xml:space="preserve">Adaptable to diverse cultural contexts, reflecting Canada’s multicultural ethos.</w:t>
      </w:r>
    </w:p>
    <w:bookmarkEnd w:id="30"/>
    <w:bookmarkStart w:id="31" w:name="languages"/>
    <w:p>
      <w:pPr>
        <w:pStyle w:val="Heading3"/>
      </w:pPr>
      <w:r>
        <w:t xml:space="preserve">Languages</w:t>
      </w:r>
    </w:p>
    <w:p>
      <w:pPr>
        <w:numPr>
          <w:ilvl w:val="0"/>
          <w:numId w:val="1007"/>
        </w:numPr>
        <w:pStyle w:val="Compact"/>
      </w:pPr>
      <w:r>
        <w:t xml:space="preserve">English (fluent), French (intermediate).</w:t>
      </w:r>
    </w:p>
    <w:p>
      <w:r>
        <w:pict>
          <v:rect style="width:0;height:1.5pt" o:hralign="center" o:hrstd="t" o:hr="t"/>
        </w:pict>
      </w:r>
    </w:p>
    <w:bookmarkEnd w:id="31"/>
    <w:bookmarkEnd w:id="32"/>
    <w:bookmarkStart w:id="35" w:name="projects"/>
    <w:p>
      <w:pPr>
        <w:pStyle w:val="Heading2"/>
      </w:pPr>
      <w:r>
        <w:t xml:space="preserve">Projects</w:t>
      </w:r>
    </w:p>
    <w:bookmarkStart w:id="33" w:name="toronto-green-spaces-app-redesign"/>
    <w:p>
      <w:pPr>
        <w:pStyle w:val="Heading3"/>
      </w:pPr>
      <w:r>
        <w:t xml:space="preserve">Toronto Green Spaces App Redesign</w:t>
      </w:r>
    </w:p>
    <w:p>
      <w:pPr>
        <w:pStyle w:val="FirstParagraph"/>
      </w:pPr>
      <w:r>
        <w:rPr>
          <w:bCs/>
          <w:b/>
        </w:rPr>
        <w:t xml:space="preserve">Description:</w:t>
      </w:r>
      <w:r>
        <w:t xml:space="preserve"> </w:t>
      </w:r>
      <w:r>
        <w:t xml:space="preserve">Revamped the user interface for a city-sponsored app promoting Toronto’s parks and outdoor activities. Focus on accessibility and inclusivity for all demographics.</w:t>
      </w:r>
    </w:p>
    <w:p>
      <w:pPr>
        <w:numPr>
          <w:ilvl w:val="0"/>
          <w:numId w:val="1008"/>
        </w:numPr>
        <w:pStyle w:val="Compact"/>
      </w:pPr>
      <w:r>
        <w:t xml:space="preserve">Implemented a dark mode feature, which was later adopted by other municipal apps across Canada.</w:t>
      </w:r>
    </w:p>
    <w:p>
      <w:pPr>
        <w:numPr>
          <w:ilvl w:val="0"/>
          <w:numId w:val="1008"/>
        </w:numPr>
        <w:pStyle w:val="Compact"/>
      </w:pPr>
      <w:r>
        <w:t xml:space="preserve">Improved navigation through user feedback sessions conducted in partnership with the City of Toronto.</w:t>
      </w:r>
    </w:p>
    <w:bookmarkEnd w:id="33"/>
    <w:bookmarkStart w:id="34" w:name="e-commerce-platform-for-canadian-smes"/>
    <w:p>
      <w:pPr>
        <w:pStyle w:val="Heading3"/>
      </w:pPr>
      <w:r>
        <w:t xml:space="preserve">E-Commerce Platform for Canadian SMEs</w:t>
      </w:r>
    </w:p>
    <w:p>
      <w:pPr>
        <w:pStyle w:val="FirstParagraph"/>
      </w:pPr>
      <w:r>
        <w:rPr>
          <w:bCs/>
          <w:b/>
        </w:rPr>
        <w:t xml:space="preserve">Description:</w:t>
      </w:r>
      <w:r>
        <w:t xml:space="preserve"> </w:t>
      </w:r>
      <w:r>
        <w:t xml:space="preserve">Designed a scalable e-commerce solution for small and medium-sized businesses in Canada, emphasizing intuitive workflows and mobile optimization.</w:t>
      </w:r>
    </w:p>
    <w:p>
      <w:pPr>
        <w:numPr>
          <w:ilvl w:val="0"/>
          <w:numId w:val="1009"/>
        </w:numPr>
        <w:pStyle w:val="Compact"/>
      </w:pPr>
      <w:r>
        <w:t xml:space="preserve">Collaborated with 10+ local businesses to test prototypes, resulting in a 50% increase in user satisfaction scores.</w:t>
      </w:r>
    </w:p>
    <w:p>
      <w:pPr>
        <w:numPr>
          <w:ilvl w:val="0"/>
          <w:numId w:val="1009"/>
        </w:numPr>
        <w:pStyle w:val="Compact"/>
      </w:pPr>
      <w:r>
        <w:t xml:space="preserve">Integrated Canadian payment gateways (e.g., Shopify Payments) to ensure compliance with local regulations.</w:t>
      </w:r>
    </w:p>
    <w:p>
      <w:r>
        <w:pict>
          <v:rect style="width:0;height:1.5pt" o:hralign="center" o:hrstd="t" o:hr="t"/>
        </w:pict>
      </w:r>
    </w:p>
    <w:bookmarkEnd w:id="34"/>
    <w:bookmarkEnd w:id="35"/>
    <w:bookmarkStart w:id="36" w:name="awards-recognition"/>
    <w:p>
      <w:pPr>
        <w:pStyle w:val="Heading2"/>
      </w:pPr>
      <w:r>
        <w:t xml:space="preserve">Awards &amp; Recognition</w:t>
      </w:r>
    </w:p>
    <w:p>
      <w:pPr>
        <w:numPr>
          <w:ilvl w:val="0"/>
          <w:numId w:val="1010"/>
        </w:numPr>
        <w:pStyle w:val="Compact"/>
      </w:pPr>
      <w:r>
        <w:t xml:space="preserve">Winner of the 2021 Toronto Design Awards for Best Digital Experience in the Civic Sector.</w:t>
      </w:r>
    </w:p>
    <w:p>
      <w:pPr>
        <w:numPr>
          <w:ilvl w:val="0"/>
          <w:numId w:val="1010"/>
        </w:numPr>
        <w:pStyle w:val="Compact"/>
      </w:pPr>
      <w:r>
        <w:t xml:space="preserve">Nominated for the Canadian UX Innovation Award (2020).</w:t>
      </w:r>
    </w:p>
    <w:p>
      <w:pPr>
        <w:numPr>
          <w:ilvl w:val="0"/>
          <w:numId w:val="1010"/>
        </w:numPr>
        <w:pStyle w:val="Compact"/>
      </w:pPr>
      <w:r>
        <w:t xml:space="preserve">Published in *Design Quarterly*, a Toronto-based design magazine, highlighting projects on inclusivity and accessibility.</w:t>
      </w:r>
    </w:p>
    <w:p>
      <w:r>
        <w:pict>
          <v:rect style="width:0;height:1.5pt" o:hralign="center" o:hrstd="t" o:hr="t"/>
        </w:pict>
      </w:r>
    </w:p>
    <w:bookmarkEnd w:id="36"/>
    <w:bookmarkStart w:id="37" w:name="professional-affiliations"/>
    <w:p>
      <w:pPr>
        <w:pStyle w:val="Heading2"/>
      </w:pPr>
      <w:r>
        <w:t xml:space="preserve">Professional Affiliations</w:t>
      </w:r>
    </w:p>
    <w:p>
      <w:pPr>
        <w:numPr>
          <w:ilvl w:val="0"/>
          <w:numId w:val="1011"/>
        </w:numPr>
        <w:pStyle w:val="Compact"/>
      </w:pPr>
      <w:r>
        <w:rPr>
          <w:bCs/>
          <w:b/>
        </w:rPr>
        <w:t xml:space="preserve">Interaction Design Foundation (IDF)</w:t>
      </w:r>
    </w:p>
    <w:p>
      <w:pPr>
        <w:numPr>
          <w:ilvl w:val="0"/>
          <w:numId w:val="1011"/>
        </w:numPr>
        <w:pStyle w:val="Compact"/>
      </w:pPr>
      <w:r>
        <w:rPr>
          <w:bCs/>
          <w:b/>
        </w:rPr>
        <w:t xml:space="preserve">Toronto UX Collective</w:t>
      </w:r>
      <w:r>
        <w:t xml:space="preserve"> </w:t>
      </w:r>
      <w:r>
        <w:t xml:space="preserve">– Active member and volunteer for monthly design sprints.</w:t>
      </w:r>
    </w:p>
    <w:p>
      <w:r>
        <w:pict>
          <v:rect style="width:0;height:1.5pt" o:hralign="center" o:hrstd="t" o:hr="t"/>
        </w:pict>
      </w:r>
    </w:p>
    <w:bookmarkEnd w:id="37"/>
    <w:bookmarkStart w:id="39" w:name="volunteer-experience"/>
    <w:p>
      <w:pPr>
        <w:pStyle w:val="Heading2"/>
      </w:pPr>
      <w:r>
        <w:t xml:space="preserve">Volunteer Experience</w:t>
      </w:r>
    </w:p>
    <w:bookmarkStart w:id="38" w:name="design-mentor"/>
    <w:p>
      <w:pPr>
        <w:pStyle w:val="Heading3"/>
      </w:pPr>
      <w:r>
        <w:t xml:space="preserve">Design Mentor</w:t>
      </w:r>
    </w:p>
    <w:p>
      <w:pPr>
        <w:pStyle w:val="FirstParagraph"/>
      </w:pPr>
      <w:r>
        <w:rPr>
          <w:bCs/>
          <w:b/>
        </w:rPr>
        <w:t xml:space="preserve">Digital Design for All (DDFA)</w:t>
      </w:r>
      <w:r>
        <w:t xml:space="preserve"> </w:t>
      </w:r>
      <w:r>
        <w:t xml:space="preserve">| Toronto, Canada | 2019 – Present</w:t>
      </w:r>
    </w:p>
    <w:p>
      <w:pPr>
        <w:numPr>
          <w:ilvl w:val="0"/>
          <w:numId w:val="1012"/>
        </w:numPr>
        <w:pStyle w:val="Compact"/>
      </w:pPr>
      <w:r>
        <w:t xml:space="preserve">Mentored 15+ emerging designers in Toronto, focusing on the principles of inclusive design.</w:t>
      </w:r>
    </w:p>
    <w:p>
      <w:pPr>
        <w:numPr>
          <w:ilvl w:val="0"/>
          <w:numId w:val="1012"/>
        </w:numPr>
        <w:pStyle w:val="Compact"/>
      </w:pPr>
      <w:r>
        <w:t xml:space="preserve">Organized workshops on creating accessible interfaces for people with disabilities.</w:t>
      </w:r>
    </w:p>
    <w:p>
      <w:r>
        <w:pict>
          <v:rect style="width:0;height:1.5pt" o:hralign="center" o:hrstd="t" o:hr="t"/>
        </w:pict>
      </w:r>
    </w:p>
    <w:bookmarkEnd w:id="38"/>
    <w:bookmarkEnd w:id="39"/>
    <w:bookmarkStart w:id="40" w:name="personal-statement"/>
    <w:p>
      <w:pPr>
        <w:pStyle w:val="Heading2"/>
      </w:pPr>
      <w:r>
        <w:t xml:space="preserve">Personal Statement</w:t>
      </w:r>
    </w:p>
    <w:p>
      <w:pPr>
        <w:pStyle w:val="FirstParagraph"/>
      </w:pPr>
      <w:r>
        <w:t xml:space="preserve">As a UX/UI Designer based in Canada’s largest city, Toronto, I am deeply committed to shaping digital experiences that resonate with the diverse needs of users. My work reflects an understanding of both the technical and human aspects of design, rooted in the vibrant innovation ecosystem of Toronto. Whether collaborating with startups or established organizations, I strive to create solutions that are not only visually compelling but also functionally robust. I am excited to contribute my expertise to projects that align with Canada’s vision for a digitally inclusive future.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(Canada Toronto)</dc:title>
  <dc:creator/>
  <dc:language>en</dc:language>
  <cp:keywords/>
  <dcterms:created xsi:type="dcterms:W3CDTF">2025-11-25T05:45:58Z</dcterms:created>
  <dcterms:modified xsi:type="dcterms:W3CDTF">2025-11-25T05:45:58Z</dcterms:modified>
</cp:coreProperties>
</file>

<file path=docProps/custom.xml><?xml version="1.0" encoding="utf-8"?>
<Properties xmlns="http://schemas.openxmlformats.org/officeDocument/2006/custom-properties" xmlns:vt="http://schemas.openxmlformats.org/officeDocument/2006/docPropsVTypes"/>
</file>