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Frankfurt am Main, Germany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www.yourportfolio.de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UX UI Designer with over 5 years of experience in crafting user-centered digital solutions. Based in Germany Frankfurt, I specialize in creating intuitive interfaces that align with the region's fast-paced tech industry demands. My expertise spans from ideation to implementation, ensuring seamless user experiences across web and mobile platforms. With a strong focus on collaboration, I have worked closely with cross-functional teams to deliver products that meet both business goals and user expectations. My portfolio reflects a deep understanding of design systems, accessibility standards, and the latest trends in interactive design. As a professional in Germany Frankfurt, I am committed to leveraging my skills to drive digital transformation for businesses operating in one of Europe's most dynamic economic hubs.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uxui-designer"/>
    <w:p>
      <w:pPr>
        <w:pStyle w:val="Heading3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Kompass Digital Solutions GmbH, Frankfurt am Main, Germany</w:t>
      </w:r>
    </w:p>
    <w:p>
      <w:pPr>
        <w:pStyle w:val="BodyText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a flagship e-commerce platform, resulting in a 30% increase in user engagement and a 20% boost in conversion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define user workflows for fintech applications, ensuring compliance with German data protection regulations (GDPR).</w:t>
      </w:r>
    </w:p>
    <w:p>
      <w:pPr>
        <w:numPr>
          <w:ilvl w:val="0"/>
          <w:numId w:val="1001"/>
        </w:numPr>
        <w:pStyle w:val="Compact"/>
      </w:pPr>
      <w:r>
        <w:t xml:space="preserve">Developed reusable design systems that reduced prototyping time by 40%, streamlining the design process for cross-functional teams in Germany Frankfurt.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usability testing with local audiences in Germany, identifying pain points and translating insights into actionable design improvements.</w:t>
      </w:r>
    </w:p>
    <w:bookmarkEnd w:id="22"/>
    <w:bookmarkStart w:id="23" w:name="ux-designer"/>
    <w:p>
      <w:pPr>
        <w:pStyle w:val="Heading3"/>
      </w:pPr>
      <w:r>
        <w:t xml:space="preserve">UX Designer</w:t>
      </w:r>
    </w:p>
    <w:p>
      <w:pPr>
        <w:pStyle w:val="FirstParagraph"/>
      </w:pPr>
      <w:r>
        <w:rPr>
          <w:bCs/>
          <w:b/>
        </w:rPr>
        <w:t xml:space="preserve">Vivid Solutions GmbH, Frankfurt am Main, Germany</w:t>
      </w:r>
    </w:p>
    <w:p>
      <w:pPr>
        <w:pStyle w:val="BodyText"/>
      </w:pPr>
      <w:r>
        <w:rPr>
          <w:iCs/>
          <w:i/>
        </w:rPr>
        <w:t xml:space="preserve">March 2018 – December 2020</w:t>
      </w:r>
    </w:p>
    <w:p>
      <w:pPr>
        <w:numPr>
          <w:ilvl w:val="0"/>
          <w:numId w:val="1002"/>
        </w:numPr>
        <w:pStyle w:val="Compact"/>
      </w:pPr>
      <w:r>
        <w:t xml:space="preserve">Designed responsive interfaces for SaaS platforms used by enterprises across Europe, with a focus on accessibility and multilingual support.</w:t>
      </w:r>
    </w:p>
    <w:p>
      <w:pPr>
        <w:numPr>
          <w:ilvl w:val="0"/>
          <w:numId w:val="1002"/>
        </w:numPr>
        <w:pStyle w:val="Compact"/>
      </w:pPr>
      <w:r>
        <w:t xml:space="preserve">Partnered with marketing teams to create landing pages that increased lead generation by 25% in the first quarter of implementation.</w:t>
      </w:r>
    </w:p>
    <w:p>
      <w:pPr>
        <w:numPr>
          <w:ilvl w:val="0"/>
          <w:numId w:val="1002"/>
        </w:numPr>
        <w:pStyle w:val="Compact"/>
      </w:pPr>
      <w:r>
        <w:t xml:space="preserve">Mentored junior designers, fostering a culture of innovation and continuous learning within the design team in Germany Frankfurt.</w:t>
      </w:r>
    </w:p>
    <w:p>
      <w:pPr>
        <w:numPr>
          <w:ilvl w:val="0"/>
          <w:numId w:val="1002"/>
        </w:numPr>
        <w:pStyle w:val="Compact"/>
      </w:pPr>
      <w:r>
        <w:t xml:space="preserve">Presented design concepts to stakeholders, emphasizing user-centric strategies that aligned with business objectives.</w:t>
      </w:r>
    </w:p>
    <w:bookmarkEnd w:id="23"/>
    <w:bookmarkStart w:id="24" w:name="junior-ux-designer"/>
    <w:p>
      <w:pPr>
        <w:pStyle w:val="Heading3"/>
      </w:pPr>
      <w:r>
        <w:t xml:space="preserve">Junior UX Designer</w:t>
      </w:r>
    </w:p>
    <w:p>
      <w:pPr>
        <w:pStyle w:val="FirstParagraph"/>
      </w:pPr>
      <w:r>
        <w:rPr>
          <w:bCs/>
          <w:b/>
        </w:rPr>
        <w:t xml:space="preserve">NextGen Web Studio, Frankfurt am Main, Germany</w:t>
      </w:r>
    </w:p>
    <w:p>
      <w:pPr>
        <w:pStyle w:val="BodyText"/>
      </w:pPr>
      <w:r>
        <w:rPr>
          <w:iCs/>
          <w:i/>
        </w:rPr>
        <w:t xml:space="preserve">June 2016 – February 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mobile apps for local startups, focusing on intuitive navigation and visual hierarchy.</w:t>
      </w:r>
    </w:p>
    <w:p>
      <w:pPr>
        <w:numPr>
          <w:ilvl w:val="0"/>
          <w:numId w:val="1003"/>
        </w:numPr>
        <w:pStyle w:val="Compact"/>
      </w:pPr>
      <w:r>
        <w:t xml:space="preserve">Created wireframes and high-fidelity prototypes using Figma, ensuring alignment with client requirements in Germany Frankfurt.</w:t>
      </w:r>
    </w:p>
    <w:p>
      <w:pPr>
        <w:numPr>
          <w:ilvl w:val="0"/>
          <w:numId w:val="1003"/>
        </w:numPr>
        <w:pStyle w:val="Compact"/>
      </w:pPr>
      <w:r>
        <w:t xml:space="preserve">Conducted A/B testing to refine UI elements, leading to a 15% improvement in user retention rates for one of the projects.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.sc.-in-human-computer-interaction"/>
    <w:p>
      <w:pPr>
        <w:pStyle w:val="Heading3"/>
      </w:pPr>
      <w:r>
        <w:t xml:space="preserve">M.Sc. in Human-Computer Interaction</w:t>
      </w:r>
    </w:p>
    <w:p>
      <w:pPr>
        <w:pStyle w:val="FirstParagraph"/>
      </w:pPr>
      <w:r>
        <w:rPr>
          <w:bCs/>
          <w:b/>
        </w:rPr>
        <w:t xml:space="preserve">Frankfurt University of Applied Sciences, Germany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Thesis: "User Experience Design for Multilingual Digital Platforms in the Context of Germany Frankfurt."</w:t>
      </w:r>
    </w:p>
    <w:p>
      <w:pPr>
        <w:numPr>
          <w:ilvl w:val="0"/>
          <w:numId w:val="1004"/>
        </w:numPr>
        <w:pStyle w:val="Compact"/>
      </w:pPr>
      <w:r>
        <w:t xml:space="preserve">Courses included UX research methods, information architecture, and interaction design principles.</w:t>
      </w:r>
    </w:p>
    <w:bookmarkEnd w:id="26"/>
    <w:bookmarkStart w:id="27" w:name="b.sc.-in-visual-communication"/>
    <w:p>
      <w:pPr>
        <w:pStyle w:val="Heading3"/>
      </w:pPr>
      <w:r>
        <w:t xml:space="preserve">B.Sc. in Visual Communication</w:t>
      </w:r>
    </w:p>
    <w:p>
      <w:pPr>
        <w:pStyle w:val="FirstParagraph"/>
      </w:pPr>
      <w:r>
        <w:rPr>
          <w:bCs/>
          <w:b/>
        </w:rPr>
        <w:t xml:space="preserve">University of the Arts Berlin, Germany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Prototyping:</w:t>
      </w:r>
      <w:r>
        <w:t xml:space="preserve"> </w:t>
      </w:r>
      <w:r>
        <w:t xml:space="preserve">High-fidelity prototyping, user flow mapping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Heuristic evaluation, A/B testing, usability studies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HTML/CSS, basic JavaScript for UI interactions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Spanish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Agile, Scrum, Design Thinking</w:t>
      </w:r>
    </w:p>
    <w:bookmarkEnd w:id="29"/>
    <w:bookmarkStart w:id="30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BerlinStart App Redesign (Germany Frankfurt)</w:t>
      </w:r>
    </w:p>
    <w:p>
      <w:pPr>
        <w:pStyle w:val="BodyText"/>
      </w:pPr>
      <w:r>
        <w:t xml:space="preserve">Reimagined the user interface for a startup platform targeting entrepreneurs in Germany Frankfurt, improving navigation efficiency by 35% and increasing user satisfaction scores by 40%.</w:t>
      </w:r>
    </w:p>
    <w:p>
      <w:pPr>
        <w:pStyle w:val="BodyText"/>
      </w:pPr>
      <w:r>
        <w:rPr>
          <w:bCs/>
          <w:b/>
        </w:rPr>
        <w:t xml:space="preserve">EcoTrack Sustainability Dashboard</w:t>
      </w:r>
    </w:p>
    <w:p>
      <w:pPr>
        <w:pStyle w:val="BodyText"/>
      </w:pPr>
      <w:r>
        <w:t xml:space="preserve">Designed a data visualization tool for environmental organizations, emphasizing clarity and accessibility. The project was recognized at the German Design Awards 2023.</w:t>
      </w:r>
    </w:p>
    <w:p>
      <w:pPr>
        <w:pStyle w:val="BodyText"/>
      </w:pPr>
      <w:r>
        <w:rPr>
          <w:bCs/>
          <w:b/>
        </w:rPr>
        <w:t xml:space="preserve">Frankfurt Mobility Portal</w:t>
      </w:r>
    </w:p>
    <w:p>
      <w:pPr>
        <w:pStyle w:val="BodyText"/>
      </w:pPr>
      <w:r>
        <w:t xml:space="preserve">Created an integrated transportation platform that consolidated public transit, bike-sharing, and ride-hailing services into a single interface, enhancing user experience for commuters in Germany Frankfurt.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(Coursera, 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in Photoshop and Illustrator</w:t>
      </w:r>
      <w:r>
        <w:t xml:space="preserve"> </w:t>
      </w:r>
      <w:r>
        <w:t xml:space="preserve">(2019)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UX Design Association (DUXA), Frankfurt Chapter.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the cultural landscape of Germany Frankfurt, attending design meetups, and experimenting with motion graphics.</w:t>
      </w:r>
    </w:p>
    <w:bookmarkEnd w:id="32"/>
    <w:p>
      <w:pPr>
        <w:pStyle w:val="BodyText"/>
      </w:pPr>
      <w:r>
        <w:t xml:space="preserve">This Curriculum Vitae is tailored for a UX UI Designer in Germany Frankfurt, emphasizing local industry standards and user-centric design principles.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</dc:title>
  <dc:creator/>
  <dc:language>en</dc:language>
  <cp:keywords/>
  <dcterms:created xsi:type="dcterms:W3CDTF">2025-11-27T01:48:10Z</dcterms:created>
  <dcterms:modified xsi:type="dcterms:W3CDTF">2025-11-27T01:48:10Z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