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UX</w:t>
      </w:r>
      <w:r>
        <w:t xml:space="preserve"> </w:t>
      </w:r>
      <w:r>
        <w:t xml:space="preserve">UI</w:t>
      </w:r>
      <w:r>
        <w:t xml:space="preserve"> </w:t>
      </w:r>
      <w:r>
        <w:t xml:space="preserve">Designer</w:t>
      </w:r>
      <w:r>
        <w:t xml:space="preserve"> </w:t>
      </w:r>
      <w:r>
        <w:t xml:space="preserve">in</w:t>
      </w:r>
      <w:r>
        <w:t xml:space="preserve"> </w:t>
      </w:r>
      <w:r>
        <w:t xml:space="preserve">Germany</w:t>
      </w:r>
      <w:r>
        <w:t xml:space="preserve"> </w:t>
      </w:r>
      <w:r>
        <w:t xml:space="preserve">Munich</w:t>
      </w:r>
    </w:p>
    <w:bookmarkStart w:id="36" w:name="curriculum-vitae"/>
    <w:p>
      <w:pPr>
        <w:pStyle w:val="Heading1"/>
      </w:pPr>
      <w:r>
        <w:t xml:space="preserve">Curriculum Vitae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Anna Müller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anna.mueller@uxdesigner.de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+49 89 123 4567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Munich, Germany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innovative UX/UI Designer with over five years of experience in creating user-centered digital solutions. Specialized in designing intuitive interfaces for web and mobile applications, with a strong focus on the German market. Proven expertise in collaborating with cross-functional teams to deliver exceptional user experiences. Committed to leveraging design thinking and modern tools to solve complex problems, ensuring alignment with the evolving needs of users in Germany Munich.</w:t>
      </w:r>
    </w:p>
    <w:bookmarkEnd w:id="21"/>
    <w:bookmarkStart w:id="25" w:name="work-experience"/>
    <w:p>
      <w:pPr>
        <w:pStyle w:val="Heading2"/>
      </w:pPr>
      <w:r>
        <w:t xml:space="preserve">Work Experience</w:t>
      </w:r>
    </w:p>
    <w:bookmarkStart w:id="22" w:name="senior-uxui-designer"/>
    <w:p>
      <w:pPr>
        <w:pStyle w:val="Heading3"/>
      </w:pPr>
      <w:r>
        <w:t xml:space="preserve">Senior UX/UI Designer</w:t>
      </w:r>
    </w:p>
    <w:p>
      <w:pPr>
        <w:pStyle w:val="FirstParagraph"/>
      </w:pPr>
      <w:r>
        <w:rPr>
          <w:bCs/>
          <w:b/>
        </w:rPr>
        <w:t xml:space="preserve">Company:</w:t>
      </w:r>
      <w:r>
        <w:t xml:space="preserve"> </w:t>
      </w:r>
      <w:r>
        <w:t xml:space="preserve">TechNova Solutions GmbH (Munich, Germany)</w:t>
      </w:r>
      <w:r>
        <w:br/>
      </w:r>
      <w:r>
        <w:rPr>
          <w:bCs/>
          <w:b/>
        </w:rPr>
        <w:t xml:space="preserve">Duration:</w:t>
      </w:r>
      <w:r>
        <w:t xml:space="preserve"> </w:t>
      </w:r>
      <w:r>
        <w:t xml:space="preserve">January 2021 – Present</w:t>
      </w:r>
      <w:r>
        <w:br/>
      </w:r>
    </w:p>
    <w:p>
      <w:pPr>
        <w:numPr>
          <w:ilvl w:val="0"/>
          <w:numId w:val="1001"/>
        </w:numPr>
        <w:pStyle w:val="Compact"/>
      </w:pPr>
      <w:r>
        <w:t xml:space="preserve">Led the design of a flagship e-commerce platform for a German automotive startup, increasing user engagement by 35% within six months.</w:t>
      </w:r>
    </w:p>
    <w:p>
      <w:pPr>
        <w:numPr>
          <w:ilvl w:val="0"/>
          <w:numId w:val="1001"/>
        </w:numPr>
        <w:pStyle w:val="Compact"/>
      </w:pPr>
      <w:r>
        <w:t xml:space="preserve">Collaborated with product managers and developers to create wireframes, prototypes, and high-fidelity designs aligned with Agile methodologies.</w:t>
      </w:r>
    </w:p>
    <w:p>
      <w:pPr>
        <w:numPr>
          <w:ilvl w:val="0"/>
          <w:numId w:val="1001"/>
        </w:numPr>
        <w:pStyle w:val="Compact"/>
      </w:pPr>
      <w:r>
        <w:t xml:space="preserve">Conducted user research and usability testing to identify pain points in existing interfaces, resulting in a 20% reduction in user errors.</w:t>
      </w:r>
    </w:p>
    <w:p>
      <w:pPr>
        <w:numPr>
          <w:ilvl w:val="0"/>
          <w:numId w:val="1001"/>
        </w:numPr>
        <w:pStyle w:val="Compact"/>
      </w:pPr>
      <w:r>
        <w:t xml:space="preserve">Contributed to the development of a design system used across all digital products, ensuring consistency and scalability for global markets.</w:t>
      </w:r>
    </w:p>
    <w:bookmarkEnd w:id="22"/>
    <w:bookmarkStart w:id="23" w:name="uxui-designer"/>
    <w:p>
      <w:pPr>
        <w:pStyle w:val="Heading3"/>
      </w:pPr>
      <w:r>
        <w:t xml:space="preserve">UX/UI Designer</w:t>
      </w:r>
    </w:p>
    <w:p>
      <w:pPr>
        <w:pStyle w:val="FirstParagraph"/>
      </w:pPr>
      <w:r>
        <w:rPr>
          <w:bCs/>
          <w:b/>
        </w:rPr>
        <w:t xml:space="preserve">Company:</w:t>
      </w:r>
      <w:r>
        <w:t xml:space="preserve"> </w:t>
      </w:r>
      <w:r>
        <w:t xml:space="preserve">DigitalFlow AG (Munich, Germany)</w:t>
      </w:r>
      <w:r>
        <w:br/>
      </w:r>
      <w:r>
        <w:rPr>
          <w:bCs/>
          <w:b/>
        </w:rPr>
        <w:t xml:space="preserve">Duration:</w:t>
      </w:r>
      <w:r>
        <w:t xml:space="preserve"> </w:t>
      </w:r>
      <w:r>
        <w:t xml:space="preserve">June 2018 – December 2020</w:t>
      </w:r>
      <w:r>
        <w:br/>
      </w:r>
    </w:p>
    <w:p>
      <w:pPr>
        <w:numPr>
          <w:ilvl w:val="0"/>
          <w:numId w:val="1002"/>
        </w:numPr>
        <w:pStyle w:val="Compact"/>
      </w:pPr>
      <w:r>
        <w:t xml:space="preserve">Designed responsive web and mobile interfaces for SaaS products targeting SMEs in the healthcare sector, improving customer satisfaction scores by 40%.</w:t>
      </w:r>
    </w:p>
    <w:p>
      <w:pPr>
        <w:numPr>
          <w:ilvl w:val="0"/>
          <w:numId w:val="1002"/>
        </w:numPr>
        <w:pStyle w:val="Compact"/>
      </w:pPr>
      <w:r>
        <w:t xml:space="preserve">Worked closely with stakeholders to translate business goals into user-centric design solutions, ensuring alignment with German data privacy regulations (GDPR).</w:t>
      </w:r>
    </w:p>
    <w:p>
      <w:pPr>
        <w:numPr>
          <w:ilvl w:val="0"/>
          <w:numId w:val="1002"/>
        </w:numPr>
        <w:pStyle w:val="Compact"/>
      </w:pPr>
      <w:r>
        <w:t xml:space="preserve">Created interactive prototypes using Figma and InVision, which were used for stakeholder presentations and user testing sessions in Munich.</w:t>
      </w:r>
    </w:p>
    <w:p>
      <w:pPr>
        <w:numPr>
          <w:ilvl w:val="0"/>
          <w:numId w:val="1002"/>
        </w:numPr>
        <w:pStyle w:val="Compact"/>
      </w:pPr>
      <w:r>
        <w:t xml:space="preserve">Mentored junior designers and organized internal workshops on best practices for accessibility and inclusive design in Germany.</w:t>
      </w:r>
    </w:p>
    <w:bookmarkEnd w:id="23"/>
    <w:bookmarkStart w:id="24" w:name="freelance-uxui-designer"/>
    <w:p>
      <w:pPr>
        <w:pStyle w:val="Heading3"/>
      </w:pPr>
      <w:r>
        <w:t xml:space="preserve">Freelance UX/UI Designer</w:t>
      </w:r>
    </w:p>
    <w:p>
      <w:pPr>
        <w:pStyle w:val="FirstParagraph"/>
      </w:pPr>
      <w:r>
        <w:rPr>
          <w:bCs/>
          <w:b/>
        </w:rPr>
        <w:t xml:space="preserve">Company:</w:t>
      </w:r>
      <w:r>
        <w:t xml:space="preserve"> </w:t>
      </w:r>
      <w:r>
        <w:t xml:space="preserve">Self-Employed (Munich, Germany)</w:t>
      </w:r>
      <w:r>
        <w:br/>
      </w:r>
      <w:r>
        <w:rPr>
          <w:bCs/>
          <w:b/>
        </w:rPr>
        <w:t xml:space="preserve">Duration:</w:t>
      </w:r>
      <w:r>
        <w:t xml:space="preserve"> </w:t>
      </w:r>
      <w:r>
        <w:t xml:space="preserve">January 2017 – May 2018</w:t>
      </w:r>
      <w:r>
        <w:br/>
      </w:r>
    </w:p>
    <w:p>
      <w:pPr>
        <w:numPr>
          <w:ilvl w:val="0"/>
          <w:numId w:val="1003"/>
        </w:numPr>
        <w:pStyle w:val="Compact"/>
      </w:pPr>
      <w:r>
        <w:t xml:space="preserve">Provided UX/UI services to local startups in Munich, focusing on branding and user experience for digital products.</w:t>
      </w:r>
    </w:p>
    <w:p>
      <w:pPr>
        <w:numPr>
          <w:ilvl w:val="0"/>
          <w:numId w:val="1003"/>
        </w:numPr>
        <w:pStyle w:val="Compact"/>
      </w:pPr>
      <w:r>
        <w:t xml:space="preserve">Designed a mobile app for a Munich-based event management company, which won the “Best Startup Innovation Award” in 2017.</w:t>
      </w:r>
    </w:p>
    <w:p>
      <w:pPr>
        <w:numPr>
          <w:ilvl w:val="0"/>
          <w:numId w:val="1003"/>
        </w:numPr>
        <w:pStyle w:val="Compact"/>
      </w:pPr>
      <w:r>
        <w:t xml:space="preserve">Collaborated with international clients to ensure designs met both global standards and local cultural expectations in Germany.</w:t>
      </w:r>
    </w:p>
    <w:bookmarkEnd w:id="24"/>
    <w:bookmarkEnd w:id="25"/>
    <w:bookmarkStart w:id="28" w:name="education"/>
    <w:p>
      <w:pPr>
        <w:pStyle w:val="Heading2"/>
      </w:pPr>
      <w:r>
        <w:t xml:space="preserve">Education</w:t>
      </w:r>
    </w:p>
    <w:bookmarkStart w:id="26" w:name="msc-in-human-computer-interaction"/>
    <w:p>
      <w:pPr>
        <w:pStyle w:val="Heading3"/>
      </w:pPr>
      <w:r>
        <w:t xml:space="preserve">MSc in Human-Computer Interaction</w:t>
      </w:r>
    </w:p>
    <w:p>
      <w:pPr>
        <w:pStyle w:val="FirstParagraph"/>
      </w:pPr>
      <w:r>
        <w:rPr>
          <w:bCs/>
          <w:b/>
        </w:rPr>
        <w:t xml:space="preserve">Institution:</w:t>
      </w:r>
      <w:r>
        <w:t xml:space="preserve"> </w:t>
      </w:r>
      <w:r>
        <w:t xml:space="preserve">Ludwig Maximilian University of Munich (LMU)</w:t>
      </w:r>
      <w:r>
        <w:br/>
      </w:r>
      <w:r>
        <w:rPr>
          <w:bCs/>
          <w:b/>
        </w:rPr>
        <w:t xml:space="preserve">Duration:</w:t>
      </w:r>
      <w:r>
        <w:t xml:space="preserve"> </w:t>
      </w:r>
      <w:r>
        <w:t xml:space="preserve">2015 – 2017</w:t>
      </w:r>
      <w:r>
        <w:br/>
      </w:r>
    </w:p>
    <w:p>
      <w:pPr>
        <w:numPr>
          <w:ilvl w:val="0"/>
          <w:numId w:val="1004"/>
        </w:numPr>
        <w:pStyle w:val="Compact"/>
      </w:pPr>
      <w:r>
        <w:t xml:space="preserve">Specialized in user-centered design, cognitive psychology, and digital interaction principles.</w:t>
      </w:r>
    </w:p>
    <w:p>
      <w:pPr>
        <w:numPr>
          <w:ilvl w:val="0"/>
          <w:numId w:val="1004"/>
        </w:numPr>
        <w:pStyle w:val="Compact"/>
      </w:pPr>
      <w:r>
        <w:t xml:space="preserve">Published a research paper on “Designing for Inclusivity in Multilingual Digital Environments,” which was presented at the UX Design Conference in Germany.</w:t>
      </w:r>
    </w:p>
    <w:bookmarkEnd w:id="26"/>
    <w:bookmarkStart w:id="27" w:name="bsc-in-graphic-design"/>
    <w:p>
      <w:pPr>
        <w:pStyle w:val="Heading3"/>
      </w:pPr>
      <w:r>
        <w:t xml:space="preserve">BSc in Graphic Design</w:t>
      </w:r>
    </w:p>
    <w:p>
      <w:pPr>
        <w:pStyle w:val="FirstParagraph"/>
      </w:pPr>
      <w:r>
        <w:rPr>
          <w:bCs/>
          <w:b/>
        </w:rPr>
        <w:t xml:space="preserve">Institution:</w:t>
      </w:r>
      <w:r>
        <w:t xml:space="preserve"> </w:t>
      </w:r>
      <w:r>
        <w:t xml:space="preserve">Munich University of Applied Sciences</w:t>
      </w:r>
      <w:r>
        <w:br/>
      </w:r>
      <w:r>
        <w:rPr>
          <w:bCs/>
          <w:b/>
        </w:rPr>
        <w:t xml:space="preserve">Duration:</w:t>
      </w:r>
      <w:r>
        <w:t xml:space="preserve"> </w:t>
      </w:r>
      <w:r>
        <w:t xml:space="preserve">2012 – 2015</w:t>
      </w:r>
      <w:r>
        <w:br/>
      </w:r>
    </w:p>
    <w:bookmarkEnd w:id="27"/>
    <w:bookmarkEnd w:id="28"/>
    <w:bookmarkStart w:id="29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User Research:</w:t>
      </w:r>
      <w:r>
        <w:t xml:space="preserve"> </w:t>
      </w:r>
      <w:r>
        <w:t xml:space="preserve">Conducted interviews, surveys, and usability testing to gather insights for design decisions.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Prototyping Tools:</w:t>
      </w:r>
      <w:r>
        <w:t xml:space="preserve"> </w:t>
      </w:r>
      <w:r>
        <w:t xml:space="preserve">Proficient in Figma, Sketch, Adobe XD, and InVision.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Cross-Functional Collaboration:</w:t>
      </w:r>
      <w:r>
        <w:t xml:space="preserve"> </w:t>
      </w:r>
      <w:r>
        <w:t xml:space="preserve">Experienced working with developers, product managers, and stakeholders in fast-paced environments.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Design Systems:</w:t>
      </w:r>
      <w:r>
        <w:t xml:space="preserve"> </w:t>
      </w:r>
      <w:r>
        <w:t xml:space="preserve">Skilled in creating and maintaining scalable design systems for web and mobile platforms.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Accessibility Standards:</w:t>
      </w:r>
      <w:r>
        <w:t xml:space="preserve"> </w:t>
      </w:r>
      <w:r>
        <w:t xml:space="preserve">Familiar with WCAG 2.1 guidelines to ensure inclusive design practices.</w:t>
      </w:r>
    </w:p>
    <w:bookmarkEnd w:id="29"/>
    <w:bookmarkStart w:id="32" w:name="projects"/>
    <w:p>
      <w:pPr>
        <w:pStyle w:val="Heading2"/>
      </w:pPr>
      <w:r>
        <w:t xml:space="preserve">Projects</w:t>
      </w:r>
    </w:p>
    <w:bookmarkStart w:id="30" w:name="munich-mobility-app-redesign"/>
    <w:p>
      <w:pPr>
        <w:pStyle w:val="Heading3"/>
      </w:pPr>
      <w:r>
        <w:t xml:space="preserve">Munich Mobility App Redesign</w:t>
      </w:r>
    </w:p>
    <w:p>
      <w:pPr>
        <w:pStyle w:val="FirstParagraph"/>
      </w:pPr>
      <w:r>
        <w:rPr>
          <w:bCs/>
          <w:b/>
        </w:rPr>
        <w:t xml:space="preserve">Description:</w:t>
      </w:r>
      <w:r>
        <w:t xml:space="preserve"> </w:t>
      </w:r>
      <w:r>
        <w:t xml:space="preserve">Redesigned a public transportation app for the Munich city government to improve navigation and accessibility for residents and tourists.</w:t>
      </w:r>
    </w:p>
    <w:p>
      <w:pPr>
        <w:numPr>
          <w:ilvl w:val="0"/>
          <w:numId w:val="1006"/>
        </w:numPr>
        <w:pStyle w:val="Compact"/>
      </w:pPr>
      <w:r>
        <w:t xml:space="preserve">Improved user onboarding by 50% through simplified interface layouts.</w:t>
      </w:r>
    </w:p>
    <w:p>
      <w:pPr>
        <w:numPr>
          <w:ilvl w:val="0"/>
          <w:numId w:val="1006"/>
        </w:numPr>
        <w:pStyle w:val="Compact"/>
      </w:pPr>
      <w:r>
        <w:t xml:space="preserve">Incorporated real-time data integration, enhancing the accuracy of service updates.</w:t>
      </w:r>
    </w:p>
    <w:bookmarkEnd w:id="30"/>
    <w:bookmarkStart w:id="31" w:name="e-commerce-platform-for-german-retailers"/>
    <w:p>
      <w:pPr>
        <w:pStyle w:val="Heading3"/>
      </w:pPr>
      <w:r>
        <w:t xml:space="preserve">E-Commerce Platform for German Retailers</w:t>
      </w:r>
    </w:p>
    <w:p>
      <w:pPr>
        <w:pStyle w:val="FirstParagraph"/>
      </w:pPr>
      <w:r>
        <w:rPr>
          <w:bCs/>
          <w:b/>
        </w:rPr>
        <w:t xml:space="preserve">Description:</w:t>
      </w:r>
      <w:r>
        <w:t xml:space="preserve"> </w:t>
      </w:r>
      <w:r>
        <w:t xml:space="preserve">Led the UX/UI design of an e-commerce platform targeting small and medium-sized businesses in Germany.</w:t>
      </w:r>
    </w:p>
    <w:p>
      <w:pPr>
        <w:numPr>
          <w:ilvl w:val="0"/>
          <w:numId w:val="1007"/>
        </w:numPr>
        <w:pStyle w:val="Compact"/>
      </w:pPr>
      <w:r>
        <w:t xml:space="preserve">Implemented a responsive design that increased mobile conversion rates by 25%.</w:t>
      </w:r>
    </w:p>
    <w:p>
      <w:pPr>
        <w:numPr>
          <w:ilvl w:val="0"/>
          <w:numId w:val="1007"/>
        </w:numPr>
        <w:pStyle w:val="Compact"/>
      </w:pPr>
      <w:r>
        <w:t xml:space="preserve">Ensured compliance with GDPR requirements for data transparency and user control.</w:t>
      </w:r>
    </w:p>
    <w:bookmarkEnd w:id="31"/>
    <w:bookmarkEnd w:id="32"/>
    <w:bookmarkStart w:id="33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German:</w:t>
      </w:r>
      <w:r>
        <w:t xml:space="preserve"> </w:t>
      </w:r>
      <w:r>
        <w:t xml:space="preserve">Native proficiency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English:</w:t>
      </w:r>
      <w:r>
        <w:t xml:space="preserve"> </w:t>
      </w:r>
      <w:r>
        <w:t xml:space="preserve">Fluent (B2-C1 level)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Spanish:</w:t>
      </w:r>
      <w:r>
        <w:t xml:space="preserve"> </w:t>
      </w:r>
      <w:r>
        <w:t xml:space="preserve">Basic (A1 level)</w:t>
      </w:r>
    </w:p>
    <w:bookmarkEnd w:id="33"/>
    <w:bookmarkStart w:id="34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Certified UX Designer (UXD) – Interaction Design Foundation, 2019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Google Analytics Certification – 2020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Agile Scrum Master Certification – Scrum Alliance, 2021</w:t>
      </w:r>
    </w:p>
    <w:bookmarkEnd w:id="34"/>
    <w:bookmarkStart w:id="35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Professional Affiliations:</w:t>
      </w:r>
      <w:r>
        <w:t xml:space="preserve"> </w:t>
      </w:r>
      <w:r>
        <w:t xml:space="preserve">Member of the German UX Design Association (DUXA) and the Munich Design Network.</w:t>
      </w:r>
    </w:p>
    <w:p>
      <w:pPr>
        <w:pStyle w:val="BodyText"/>
      </w:pPr>
      <w:r>
        <w:rPr>
          <w:bCs/>
          <w:b/>
        </w:rPr>
        <w:t xml:space="preserve">Hobbies:</w:t>
      </w:r>
      <w:r>
        <w:t xml:space="preserve"> </w:t>
      </w:r>
      <w:r>
        <w:t xml:space="preserve">Exploring Munich’s design scene, attending UX workshops, and volunteering for local tech initiatives.</w:t>
      </w:r>
    </w:p>
    <w:bookmarkEnd w:id="35"/>
    <w:p>
      <w:pPr>
        <w:pStyle w:val="BodyText"/>
      </w:pPr>
      <w:r>
        <w:t xml:space="preserve">This Curriculum Vitae is tailored for a UX UI Designer role in Germany Munich, emphasizing expertise in user experience design and alignment with the German market's demands.</w:t>
      </w:r>
    </w:p>
    <w:bookmarkEnd w:id="3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UX UI Designer in Germany Munich</dc:title>
  <dc:creator/>
  <dc:language>en</dc:language>
  <cp:keywords/>
  <dcterms:created xsi:type="dcterms:W3CDTF">2026-09-26T19:10:22Z</dcterms:created>
  <dcterms:modified xsi:type="dcterms:W3CDTF">2026-09-26T19:10:22Z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