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Japan</w:t>
      </w:r>
      <w:r>
        <w:t xml:space="preserve"> </w:t>
      </w:r>
      <w:r>
        <w:t xml:space="preserve">Kyoto</w:t>
      </w:r>
    </w:p>
    <w:bookmarkStart w:id="38"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w:t>
      </w:r>
    </w:p>
    <w:p>
      <w:pPr>
        <w:pStyle w:val="BodyText"/>
      </w:pPr>
      <w:r>
        <w:rPr>
          <w:bCs/>
          <w:b/>
        </w:rPr>
        <w:t xml:space="preserve">Location:</w:t>
      </w:r>
      <w:r>
        <w:t xml:space="preserve"> </w:t>
      </w:r>
      <w:r>
        <w:t xml:space="preserve">Kyoto, Japan</w:t>
      </w:r>
    </w:p>
    <w:bookmarkEnd w:id="20"/>
    <w:bookmarkStart w:id="21" w:name="objective"/>
    <w:p>
      <w:pPr>
        <w:pStyle w:val="Heading2"/>
      </w:pPr>
      <w:r>
        <w:t xml:space="preserve">Objective</w:t>
      </w:r>
    </w:p>
    <w:p>
      <w:pPr>
        <w:pStyle w:val="FirstParagraph"/>
      </w:pPr>
      <w:r>
        <w:t xml:space="preserve">A dedicated and innovative UX/UI Designer with a deep understanding of user-centered design principles and a strong passion for creating seamless digital experiences. Committed to contributing to the vibrant tech ecosystem of Japan, particularly in Kyoto, where tradition meets innovation. Skilled in bridging cultural nuances with modern design practices to deliver intuitive solutions that resonate with both local and global audiences.</w:t>
      </w:r>
    </w:p>
    <w:bookmarkEnd w:id="21"/>
    <w:bookmarkStart w:id="22" w:name="professional-summary"/>
    <w:p>
      <w:pPr>
        <w:pStyle w:val="Heading2"/>
      </w:pPr>
      <w:r>
        <w:t xml:space="preserve">Professional Summary</w:t>
      </w:r>
    </w:p>
    <w:p>
      <w:pPr>
        <w:pStyle w:val="FirstParagraph"/>
      </w:pPr>
      <w:r>
        <w:t xml:space="preserve">As a UX/UI Designer based in Kyoto, Japan, I specialize in crafting visually appealing and functionally robust interfaces that align with the values of Japanese aesthetics and user behavior. With [X years] of experience in the field, I have developed expertise in wireframing, prototyping, user research, and cross-platform design. My work focuses on creating digital products that are not only intuitive but also culturally relevant to the Japanese market. I am particularly passionate about leveraging Kyoto's unique blend of historical heritage and technological advancement to inspire creative solutions.</w:t>
      </w:r>
    </w:p>
    <w:bookmarkEnd w:id="22"/>
    <w:bookmarkStart w:id="26" w:name="work-experience"/>
    <w:p>
      <w:pPr>
        <w:pStyle w:val="Heading2"/>
      </w:pPr>
      <w:r>
        <w:t xml:space="preserve">Work Experience</w:t>
      </w:r>
    </w:p>
    <w:bookmarkStart w:id="23" w:name="senior-uxui-designer"/>
    <w:p>
      <w:pPr>
        <w:pStyle w:val="Heading3"/>
      </w:pPr>
      <w:r>
        <w:t xml:space="preserve">Senior UX/UI Designer</w:t>
      </w:r>
    </w:p>
    <w:p>
      <w:pPr>
        <w:pStyle w:val="FirstParagraph"/>
      </w:pPr>
      <w:r>
        <w:rPr>
          <w:bCs/>
          <w:b/>
        </w:rPr>
        <w:t xml:space="preserve">Kyoto Tech Solutions Co., Ltd.</w:t>
      </w:r>
    </w:p>
    <w:p>
      <w:pPr>
        <w:pStyle w:val="BodyText"/>
      </w:pPr>
      <w:r>
        <w:rPr>
          <w:iCs/>
          <w:i/>
        </w:rPr>
        <w:t xml:space="preserve">March 2019 – Present</w:t>
      </w:r>
    </w:p>
    <w:p>
      <w:pPr>
        <w:numPr>
          <w:ilvl w:val="0"/>
          <w:numId w:val="1001"/>
        </w:numPr>
        <w:pStyle w:val="Compact"/>
      </w:pPr>
      <w:r>
        <w:t xml:space="preserve">Lead the design of mobile and web applications for clients in the hospitality and e-commerce sectors, ensuring alignment with Japanese user expectations and cultural norms.</w:t>
      </w:r>
    </w:p>
    <w:p>
      <w:pPr>
        <w:numPr>
          <w:ilvl w:val="0"/>
          <w:numId w:val="1001"/>
        </w:numPr>
        <w:pStyle w:val="Compact"/>
      </w:pPr>
      <w:r>
        <w:t xml:space="preserve">Collaborated with cross-functional teams to conduct user research, analyze data, and define personas that reflect the diverse needs of Kyoto's local population.</w:t>
      </w:r>
    </w:p>
    <w:p>
      <w:pPr>
        <w:numPr>
          <w:ilvl w:val="0"/>
          <w:numId w:val="1001"/>
        </w:numPr>
        <w:pStyle w:val="Compact"/>
      </w:pPr>
      <w:r>
        <w:t xml:space="preserve">Developed wireframes and high-fidelity prototypes using Figma and Adobe XD, which reduced development time by 25% through iterative testing.</w:t>
      </w:r>
    </w:p>
    <w:p>
      <w:pPr>
        <w:numPr>
          <w:ilvl w:val="0"/>
          <w:numId w:val="1001"/>
        </w:numPr>
        <w:pStyle w:val="Compact"/>
      </w:pPr>
      <w:r>
        <w:t xml:space="preserve">Implemented a design system that standardized UI elements across all platforms, improving consistency and scalability for products used by over 1 million users in Japan.</w:t>
      </w:r>
    </w:p>
    <w:p>
      <w:pPr>
        <w:numPr>
          <w:ilvl w:val="0"/>
          <w:numId w:val="1001"/>
        </w:numPr>
        <w:pStyle w:val="Compact"/>
      </w:pPr>
      <w:r>
        <w:t xml:space="preserve">Presented design concepts to stakeholders in Kyoto, emphasizing the importance of simplicity and elegance—a core value in Japanese design philosophy.</w:t>
      </w:r>
    </w:p>
    <w:bookmarkEnd w:id="23"/>
    <w:bookmarkStart w:id="24" w:name="ux-designer"/>
    <w:p>
      <w:pPr>
        <w:pStyle w:val="Heading3"/>
      </w:pPr>
      <w:r>
        <w:t xml:space="preserve">UX Designer</w:t>
      </w:r>
    </w:p>
    <w:p>
      <w:pPr>
        <w:pStyle w:val="FirstParagraph"/>
      </w:pPr>
      <w:r>
        <w:rPr>
          <w:bCs/>
          <w:b/>
        </w:rPr>
        <w:t xml:space="preserve">Nara Digital Studio</w:t>
      </w:r>
    </w:p>
    <w:p>
      <w:pPr>
        <w:pStyle w:val="BodyText"/>
      </w:pPr>
      <w:r>
        <w:rPr>
          <w:iCs/>
          <w:i/>
        </w:rPr>
        <w:t xml:space="preserve">June 2016 – February 2019</w:t>
      </w:r>
    </w:p>
    <w:p>
      <w:pPr>
        <w:numPr>
          <w:ilvl w:val="0"/>
          <w:numId w:val="1002"/>
        </w:numPr>
        <w:pStyle w:val="Compact"/>
      </w:pPr>
      <w:r>
        <w:t xml:space="preserve">Designed user interfaces for a portfolio of apps targeting the Japanese market, with a focus on accessibility and intuitive navigation.</w:t>
      </w:r>
    </w:p>
    <w:p>
      <w:pPr>
        <w:numPr>
          <w:ilvl w:val="0"/>
          <w:numId w:val="1002"/>
        </w:numPr>
        <w:pStyle w:val="Compact"/>
      </w:pPr>
      <w:r>
        <w:t xml:space="preserve">Conducted usability testing in Kyoto to gather feedback from local users, resulting in a 30% increase in user satisfaction scores.</w:t>
      </w:r>
    </w:p>
    <w:p>
      <w:pPr>
        <w:numPr>
          <w:ilvl w:val="0"/>
          <w:numId w:val="1002"/>
        </w:numPr>
        <w:pStyle w:val="Compact"/>
      </w:pPr>
      <w:r>
        <w:t xml:space="preserve">Worked closely with developers to ensure seamless integration of design elements into the final product, maintaining high standards of quality.</w:t>
      </w:r>
    </w:p>
    <w:p>
      <w:pPr>
        <w:numPr>
          <w:ilvl w:val="0"/>
          <w:numId w:val="1002"/>
        </w:numPr>
        <w:pStyle w:val="Compact"/>
      </w:pPr>
      <w:r>
        <w:t xml:space="preserve">Crafted interactive prototypes that demonstrated the value of user-centered design to clients, fostering long-term partnerships with businesses in Kyoto.</w:t>
      </w:r>
    </w:p>
    <w:bookmarkEnd w:id="24"/>
    <w:bookmarkStart w:id="25" w:name="internship-uiux-intern"/>
    <w:p>
      <w:pPr>
        <w:pStyle w:val="Heading3"/>
      </w:pPr>
      <w:r>
        <w:t xml:space="preserve">Internship: UI/UX Intern</w:t>
      </w:r>
    </w:p>
    <w:p>
      <w:pPr>
        <w:pStyle w:val="FirstParagraph"/>
      </w:pPr>
      <w:r>
        <w:rPr>
          <w:bCs/>
          <w:b/>
        </w:rPr>
        <w:t xml:space="preserve">Kyoto Web Innovators</w:t>
      </w:r>
    </w:p>
    <w:p>
      <w:pPr>
        <w:pStyle w:val="BodyText"/>
      </w:pPr>
      <w:r>
        <w:rPr>
          <w:iCs/>
          <w:i/>
        </w:rPr>
        <w:t xml:space="preserve">January 2015 – May 2015</w:t>
      </w:r>
    </w:p>
    <w:p>
      <w:pPr>
        <w:numPr>
          <w:ilvl w:val="0"/>
          <w:numId w:val="1003"/>
        </w:numPr>
        <w:pStyle w:val="Compact"/>
      </w:pPr>
      <w:r>
        <w:t xml:space="preserve">Assisted in the redesign of a local e-commerce platform, improving conversion rates by 18% through user-centric design changes.</w:t>
      </w:r>
    </w:p>
    <w:p>
      <w:pPr>
        <w:numPr>
          <w:ilvl w:val="0"/>
          <w:numId w:val="1003"/>
        </w:numPr>
        <w:pStyle w:val="Compact"/>
      </w:pPr>
      <w:r>
        <w:t xml:space="preserve">Gained hands-on experience in creating responsive layouts tailored for mobile-first audiences in Kyoto.</w:t>
      </w:r>
    </w:p>
    <w:p>
      <w:pPr>
        <w:numPr>
          <w:ilvl w:val="0"/>
          <w:numId w:val="1003"/>
        </w:numPr>
        <w:pStyle w:val="Compact"/>
      </w:pPr>
      <w:r>
        <w:t xml:space="preserve">Learned the importance of cultural context in design decisions, such as color symbolism and typography preferences unique to Japanese users.</w:t>
      </w:r>
    </w:p>
    <w:bookmarkEnd w:id="25"/>
    <w:bookmarkEnd w:id="26"/>
    <w:bookmarkStart w:id="29" w:name="education"/>
    <w:p>
      <w:pPr>
        <w:pStyle w:val="Heading2"/>
      </w:pPr>
      <w:r>
        <w:t xml:space="preserve">Education</w:t>
      </w:r>
    </w:p>
    <w:bookmarkStart w:id="27" w:name="X547a6c4da28223b72c620c6838fa0a9c161365f"/>
    <w:p>
      <w:pPr>
        <w:pStyle w:val="Heading3"/>
      </w:pPr>
      <w:r>
        <w:t xml:space="preserve">Bachelor of Science in Human-Computer Interaction</w:t>
      </w:r>
    </w:p>
    <w:p>
      <w:pPr>
        <w:pStyle w:val="FirstParagraph"/>
      </w:pPr>
      <w:r>
        <w:rPr>
          <w:bCs/>
          <w:b/>
        </w:rPr>
        <w:t xml:space="preserve">Kyoto University of Foreign Studies</w:t>
      </w:r>
    </w:p>
    <w:p>
      <w:pPr>
        <w:pStyle w:val="BodyText"/>
      </w:pPr>
      <w:r>
        <w:rPr>
          <w:iCs/>
          <w:i/>
        </w:rPr>
        <w:t xml:space="preserve">Graduated: June 2014</w:t>
      </w:r>
    </w:p>
    <w:p>
      <w:pPr>
        <w:numPr>
          <w:ilvl w:val="0"/>
          <w:numId w:val="1004"/>
        </w:numPr>
        <w:pStyle w:val="Compact"/>
      </w:pPr>
      <w:r>
        <w:t xml:space="preserve">Focus areas: User behavior analysis, cross-cultural design, and digital product development.</w:t>
      </w:r>
    </w:p>
    <w:p>
      <w:pPr>
        <w:numPr>
          <w:ilvl w:val="0"/>
          <w:numId w:val="1004"/>
        </w:numPr>
        <w:pStyle w:val="Compact"/>
      </w:pPr>
      <w:r>
        <w:t xml:space="preserve">Cultural studies in Japanese design principles and their impact on user experience.</w:t>
      </w:r>
    </w:p>
    <w:bookmarkEnd w:id="27"/>
    <w:bookmarkStart w:id="28" w:name="professional-certifications"/>
    <w:p>
      <w:pPr>
        <w:pStyle w:val="Heading3"/>
      </w:pPr>
      <w:r>
        <w:t xml:space="preserve">Professional Certifications</w:t>
      </w:r>
    </w:p>
    <w:p>
      <w:pPr>
        <w:numPr>
          <w:ilvl w:val="0"/>
          <w:numId w:val="1005"/>
        </w:numPr>
        <w:pStyle w:val="Compact"/>
      </w:pPr>
      <w:r>
        <w:rPr>
          <w:bCs/>
          <w:b/>
        </w:rPr>
        <w:t xml:space="preserve">Certified UX Designer</w:t>
      </w:r>
      <w:r>
        <w:t xml:space="preserve"> </w:t>
      </w:r>
      <w:r>
        <w:t xml:space="preserve">– Nielsen Norman Group (2017)</w:t>
      </w:r>
    </w:p>
    <w:p>
      <w:pPr>
        <w:numPr>
          <w:ilvl w:val="0"/>
          <w:numId w:val="1005"/>
        </w:numPr>
        <w:pStyle w:val="Compact"/>
      </w:pPr>
      <w:r>
        <w:rPr>
          <w:bCs/>
          <w:b/>
        </w:rPr>
        <w:t xml:space="preserve">Figma Certified Professional</w:t>
      </w:r>
      <w:r>
        <w:t xml:space="preserve"> </w:t>
      </w:r>
      <w:r>
        <w:t xml:space="preserve">– Figma (2020)</w:t>
      </w:r>
    </w:p>
    <w:p>
      <w:pPr>
        <w:numPr>
          <w:ilvl w:val="0"/>
          <w:numId w:val="1005"/>
        </w:numPr>
        <w:pStyle w:val="Compact"/>
      </w:pPr>
      <w:r>
        <w:rPr>
          <w:bCs/>
          <w:b/>
        </w:rPr>
        <w:t xml:space="preserve">Japanese Language Proficiency Test (JLPT) N1</w:t>
      </w:r>
      <w:r>
        <w:t xml:space="preserve"> </w:t>
      </w:r>
      <w:r>
        <w:t xml:space="preserve">– Japanese Association for Language Teaching (2016)</w:t>
      </w:r>
    </w:p>
    <w:bookmarkEnd w:id="28"/>
    <w:bookmarkEnd w:id="29"/>
    <w:bookmarkStart w:id="30" w:name="technical-skills"/>
    <w:p>
      <w:pPr>
        <w:pStyle w:val="Heading2"/>
      </w:pPr>
      <w:r>
        <w:t xml:space="preserve">Technical Skills</w:t>
      </w:r>
    </w:p>
    <w:p>
      <w:pPr>
        <w:numPr>
          <w:ilvl w:val="0"/>
          <w:numId w:val="1006"/>
        </w:numPr>
        <w:pStyle w:val="Compact"/>
      </w:pPr>
      <w:r>
        <w:rPr>
          <w:bCs/>
          <w:b/>
        </w:rPr>
        <w:t xml:space="preserve">Design Tools:</w:t>
      </w:r>
      <w:r>
        <w:t xml:space="preserve"> </w:t>
      </w:r>
      <w:r>
        <w:t xml:space="preserve">Figma, Adobe XD, Sketch, Photoshop, Illustrator</w:t>
      </w:r>
    </w:p>
    <w:p>
      <w:pPr>
        <w:numPr>
          <w:ilvl w:val="0"/>
          <w:numId w:val="1006"/>
        </w:numPr>
        <w:pStyle w:val="Compact"/>
      </w:pPr>
      <w:r>
        <w:rPr>
          <w:bCs/>
          <w:b/>
        </w:rPr>
        <w:t xml:space="preserve">User Research:</w:t>
      </w:r>
      <w:r>
        <w:t xml:space="preserve"> </w:t>
      </w:r>
      <w:r>
        <w:t xml:space="preserve">User interviews, surveys, persona development</w:t>
      </w:r>
    </w:p>
    <w:p>
      <w:pPr>
        <w:numPr>
          <w:ilvl w:val="0"/>
          <w:numId w:val="1006"/>
        </w:numPr>
        <w:pStyle w:val="Compact"/>
      </w:pPr>
      <w:r>
        <w:rPr>
          <w:bCs/>
          <w:b/>
        </w:rPr>
        <w:t xml:space="preserve">Cross-Platform Design:</w:t>
      </w:r>
      <w:r>
        <w:t xml:space="preserve"> </w:t>
      </w:r>
      <w:r>
        <w:t xml:space="preserve">Web (React), Mobile (iOS/Android)</w:t>
      </w:r>
    </w:p>
    <w:p>
      <w:pPr>
        <w:numPr>
          <w:ilvl w:val="0"/>
          <w:numId w:val="1006"/>
        </w:numPr>
        <w:pStyle w:val="Compact"/>
      </w:pPr>
      <w:r>
        <w:rPr>
          <w:bCs/>
          <w:b/>
        </w:rPr>
        <w:t xml:space="preserve">Prototyping:</w:t>
      </w:r>
      <w:r>
        <w:t xml:space="preserve"> </w:t>
      </w:r>
      <w:r>
        <w:t xml:space="preserve">Invision, Axure RP</w:t>
      </w:r>
    </w:p>
    <w:p>
      <w:pPr>
        <w:numPr>
          <w:ilvl w:val="0"/>
          <w:numId w:val="1006"/>
        </w:numPr>
        <w:pStyle w:val="Compact"/>
      </w:pPr>
      <w:r>
        <w:rPr>
          <w:bCs/>
          <w:b/>
        </w:rPr>
        <w:t xml:space="preserve">Cultural Competence:</w:t>
      </w:r>
      <w:r>
        <w:t xml:space="preserve"> </w:t>
      </w:r>
      <w:r>
        <w:t xml:space="preserve">Deep understanding of Japanese user behavior, minimalism, and harmony in design</w:t>
      </w:r>
    </w:p>
    <w:bookmarkEnd w:id="30"/>
    <w:bookmarkStart w:id="34" w:name="projects"/>
    <w:p>
      <w:pPr>
        <w:pStyle w:val="Heading2"/>
      </w:pPr>
      <w:r>
        <w:t xml:space="preserve">Projects</w:t>
      </w:r>
    </w:p>
    <w:bookmarkStart w:id="31" w:name="kyoto-cultural-heritage-app"/>
    <w:p>
      <w:pPr>
        <w:pStyle w:val="Heading3"/>
      </w:pPr>
      <w:r>
        <w:t xml:space="preserve">Kyoto Cultural Heritage App</w:t>
      </w:r>
    </w:p>
    <w:p>
      <w:pPr>
        <w:pStyle w:val="FirstParagraph"/>
      </w:pPr>
      <w:r>
        <w:rPr>
          <w:iCs/>
          <w:i/>
        </w:rPr>
        <w:t xml:space="preserve">Role: Lead UX/UI Designer</w:t>
      </w:r>
    </w:p>
    <w:p>
      <w:pPr>
        <w:pStyle w:val="BodyText"/>
      </w:pPr>
      <w:r>
        <w:t xml:space="preserve">Designed an app to promote Kyoto’s UNESCO World Heritage Sites, focusing on intuitive navigation and culturally relevant visuals. The app was downloaded over 50,000 times in Japan within six months.</w:t>
      </w:r>
    </w:p>
    <w:bookmarkEnd w:id="31"/>
    <w:bookmarkStart w:id="32" w:name="kyoto-e-commerce-redesign"/>
    <w:p>
      <w:pPr>
        <w:pStyle w:val="Heading3"/>
      </w:pPr>
      <w:r>
        <w:t xml:space="preserve">Kyoto E-Commerce Redesign</w:t>
      </w:r>
    </w:p>
    <w:p>
      <w:pPr>
        <w:pStyle w:val="FirstParagraph"/>
      </w:pPr>
      <w:r>
        <w:rPr>
          <w:iCs/>
          <w:i/>
        </w:rPr>
        <w:t xml:space="preserve">Role: UX Designer</w:t>
      </w:r>
    </w:p>
    <w:p>
      <w:pPr>
        <w:pStyle w:val="BodyText"/>
      </w:pPr>
      <w:r>
        <w:t xml:space="preserve">Rewrote the user journey for a Kyoto-based e-commerce platform, increasing user retention by 22% through simplified checkout processes and localized content.</w:t>
      </w:r>
    </w:p>
    <w:bookmarkEnd w:id="32"/>
    <w:bookmarkStart w:id="33" w:name="japanese-language-learning-platform"/>
    <w:p>
      <w:pPr>
        <w:pStyle w:val="Heading3"/>
      </w:pPr>
      <w:r>
        <w:t xml:space="preserve">Japanese Language Learning Platform</w:t>
      </w:r>
    </w:p>
    <w:p>
      <w:pPr>
        <w:pStyle w:val="FirstParagraph"/>
      </w:pPr>
      <w:r>
        <w:rPr>
          <w:iCs/>
          <w:i/>
        </w:rPr>
        <w:t xml:space="preserve">Role: UI Designer</w:t>
      </w:r>
    </w:p>
    <w:p>
      <w:pPr>
        <w:pStyle w:val="BodyText"/>
      </w:pPr>
      <w:r>
        <w:t xml:space="preserve">Crafted a visually engaging interface for a language learning app, incorporating traditional Japanese art styles to enhance user engagement among learners in Kyoto and beyond.</w:t>
      </w:r>
    </w:p>
    <w:bookmarkEnd w:id="33"/>
    <w:bookmarkEnd w:id="34"/>
    <w:bookmarkStart w:id="35" w:name="professional-affiliations"/>
    <w:p>
      <w:pPr>
        <w:pStyle w:val="Heading2"/>
      </w:pPr>
      <w:r>
        <w:t xml:space="preserve">Professional Affiliations</w:t>
      </w:r>
    </w:p>
    <w:p>
      <w:pPr>
        <w:numPr>
          <w:ilvl w:val="0"/>
          <w:numId w:val="1007"/>
        </w:numPr>
        <w:pStyle w:val="Compact"/>
      </w:pPr>
      <w:r>
        <w:rPr>
          <w:bCs/>
          <w:b/>
        </w:rPr>
        <w:t xml:space="preserve">Japan UX Design Association (JUXDA)</w:t>
      </w:r>
      <w:r>
        <w:t xml:space="preserve"> </w:t>
      </w:r>
      <w:r>
        <w:t xml:space="preserve">– Member since 2018</w:t>
      </w:r>
    </w:p>
    <w:p>
      <w:pPr>
        <w:numPr>
          <w:ilvl w:val="0"/>
          <w:numId w:val="1007"/>
        </w:numPr>
        <w:pStyle w:val="Compact"/>
      </w:pPr>
      <w:r>
        <w:rPr>
          <w:bCs/>
          <w:b/>
        </w:rPr>
        <w:t xml:space="preserve">Kyoto Digital Design Collective</w:t>
      </w:r>
      <w:r>
        <w:t xml:space="preserve"> </w:t>
      </w:r>
      <w:r>
        <w:t xml:space="preserve">– Active participant in workshops and design challenges focused on local innovation.</w:t>
      </w:r>
    </w:p>
    <w:bookmarkEnd w:id="35"/>
    <w:bookmarkStart w:id="36" w:name="additional-information"/>
    <w:p>
      <w:pPr>
        <w:pStyle w:val="Heading2"/>
      </w:pPr>
      <w:r>
        <w:t xml:space="preserve">Additional Information</w:t>
      </w:r>
    </w:p>
    <w:p>
      <w:pPr>
        <w:pStyle w:val="FirstParagraph"/>
      </w:pPr>
      <w:r>
        <w:rPr>
          <w:bCs/>
          <w:b/>
        </w:rPr>
        <w:t xml:space="preserve">Cultural Adaptability:</w:t>
      </w:r>
      <w:r>
        <w:t xml:space="preserve"> </w:t>
      </w:r>
      <w:r>
        <w:t xml:space="preserve">Proficient in understanding and integrating Japanese cultural values, such as respect for tradition, attention to detail, and harmony in design. This has enabled me to create solutions that resonate deeply with Kyoto’s community.</w:t>
      </w:r>
    </w:p>
    <w:p>
      <w:pPr>
        <w:pStyle w:val="BodyText"/>
      </w:pPr>
      <w:r>
        <w:rPr>
          <w:bCs/>
          <w:b/>
        </w:rPr>
        <w:t xml:space="preserve">Language:</w:t>
      </w:r>
      <w:r>
        <w:t xml:space="preserve"> </w:t>
      </w:r>
      <w:r>
        <w:t xml:space="preserve">Fluent in English and Japanese; proficient in reading and writing Kanji, Kana, and Katakana.</w:t>
      </w:r>
    </w:p>
    <w:p>
      <w:pPr>
        <w:pStyle w:val="BodyText"/>
      </w:pPr>
      <w:r>
        <w:rPr>
          <w:bCs/>
          <w:b/>
        </w:rPr>
        <w:t xml:space="preserve">Interests:</w:t>
      </w:r>
      <w:r>
        <w:t xml:space="preserve"> </w:t>
      </w:r>
      <w:r>
        <w:t xml:space="preserve">Exploring Kyoto’s historical temples, attending design meetups, and studying traditional Japanese art forms like calligraphy to inspire modern UI elements.</w:t>
      </w:r>
    </w:p>
    <w:bookmarkEnd w:id="36"/>
    <w:bookmarkStart w:id="37" w:name="conclusion"/>
    <w:p>
      <w:pPr>
        <w:pStyle w:val="Heading2"/>
      </w:pPr>
      <w:r>
        <w:t xml:space="preserve">Conclusion</w:t>
      </w:r>
    </w:p>
    <w:p>
      <w:pPr>
        <w:pStyle w:val="FirstParagraph"/>
      </w:pPr>
      <w:r>
        <w:t xml:space="preserve">As a UX/UI Designer in Japan Kyoto, I am committed to delivering exceptional digital experiences that reflect the unique needs of users in this culturally rich region. My expertise in blending innovation with tradition ensures that every project I undertake not only meets but exceeds expectations, fostering meaningful connections between technology and people.</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UX UI Designer, Japan Kyoto</dc:title>
  <dc:creator/>
  <dc:language>en</dc:language>
  <cp:keywords/>
  <dcterms:created xsi:type="dcterms:W3CDTF">2025-11-27T06:24:46Z</dcterms:created>
  <dcterms:modified xsi:type="dcterms:W3CDTF">2025-11-27T06:24:46Z</dcterms:modified>
</cp:coreProperties>
</file>

<file path=docProps/custom.xml><?xml version="1.0" encoding="utf-8"?>
<Properties xmlns="http://schemas.openxmlformats.org/officeDocument/2006/custom-properties" xmlns:vt="http://schemas.openxmlformats.org/officeDocument/2006/docPropsVTypes"/>
</file>