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(Japan</w:t>
      </w:r>
      <w:r>
        <w:t xml:space="preserve"> </w:t>
      </w:r>
      <w:r>
        <w:t xml:space="preserve">Osaka)</w:t>
      </w:r>
    </w:p>
    <w:bookmarkStart w:id="34" w:name="curriculum-vitae"/>
    <w:p>
      <w:pPr>
        <w:pStyle w:val="Heading1"/>
      </w:pPr>
      <w:r>
        <w:t xml:space="preserve">Curriculum Vitae</w:t>
      </w:r>
    </w:p>
    <w:bookmarkStart w:id="33" w:name="ux-ui-designer---japan-osaka"/>
    <w:p>
      <w:pPr>
        <w:pStyle w:val="Heading2"/>
      </w:pPr>
      <w:r>
        <w:t xml:space="preserve">UX UI Designer - Japan Osaka</w:t>
      </w:r>
    </w:p>
    <w:bookmarkStart w:id="20" w:name="professional-summary"/>
    <w:p>
      <w:pPr>
        <w:pStyle w:val="Heading3"/>
      </w:pPr>
      <w:r>
        <w:t xml:space="preserve">Professional Summary</w:t>
      </w:r>
    </w:p>
    <w:p>
      <w:pPr>
        <w:pStyle w:val="FirstParagraph"/>
      </w:pPr>
      <w:r>
        <w:t xml:space="preserve">A dedicated UX UI Designer with a strong focus on creating intuitive digital experiences tailored for the Japan Osaka market. Proficient in translating complex user needs into seamless, visually appealing interfaces. With a deep understanding of Japanese cultural nuances and user behavior, I specialize in designing products that align with local preferences while maintaining global standards. My work emphasizes accessibility, usability, and innovation to drive engagement and satisfaction for users across diverse industries.</w:t>
      </w:r>
    </w:p>
    <w:bookmarkEnd w:id="20"/>
    <w:bookmarkStart w:id="23" w:name="work-experience"/>
    <w:p>
      <w:pPr>
        <w:pStyle w:val="Heading3"/>
      </w:pPr>
      <w:r>
        <w:t xml:space="preserve">Work Experience</w:t>
      </w:r>
    </w:p>
    <w:bookmarkStart w:id="21" w:name="senior-ux-ui-designer"/>
    <w:p>
      <w:pPr>
        <w:pStyle w:val="Heading4"/>
      </w:pPr>
      <w:r>
        <w:t xml:space="preserve">Senior UX UI Designer</w:t>
      </w:r>
    </w:p>
    <w:p>
      <w:pPr>
        <w:pStyle w:val="FirstParagraph"/>
      </w:pPr>
      <w:r>
        <w:rPr>
          <w:bCs/>
          <w:b/>
        </w:rPr>
        <w:t xml:space="preserve">Kyoto Design Studio (Osaka)</w:t>
      </w:r>
      <w:r>
        <w:t xml:space="preserve"> </w:t>
      </w:r>
      <w:r>
        <w:t xml:space="preserve">| April 2019 – Present</w:t>
      </w:r>
    </w:p>
    <w:p>
      <w:pPr>
        <w:numPr>
          <w:ilvl w:val="0"/>
          <w:numId w:val="1001"/>
        </w:numPr>
        <w:pStyle w:val="Compact"/>
      </w:pPr>
      <w:r>
        <w:t xml:space="preserve">Lead the design of mobile and web applications for local and international clients, focusing on user-centered methodologies.</w:t>
      </w:r>
    </w:p>
    <w:p>
      <w:pPr>
        <w:numPr>
          <w:ilvl w:val="0"/>
          <w:numId w:val="1001"/>
        </w:numPr>
        <w:pStyle w:val="Compact"/>
      </w:pPr>
      <w:r>
        <w:t xml:space="preserve">Collaborated with cross-functional teams to conduct user research, create personas, and develop wireframes that align with business goals.</w:t>
      </w:r>
    </w:p>
    <w:p>
      <w:pPr>
        <w:numPr>
          <w:ilvl w:val="0"/>
          <w:numId w:val="1001"/>
        </w:numPr>
        <w:pStyle w:val="Compact"/>
      </w:pPr>
      <w:r>
        <w:t xml:space="preserve">Implemented responsive design principles to ensure optimal performance across devices, enhancing accessibility for users in Japan Osaka.</w:t>
      </w:r>
    </w:p>
    <w:p>
      <w:pPr>
        <w:numPr>
          <w:ilvl w:val="0"/>
          <w:numId w:val="1001"/>
        </w:numPr>
        <w:pStyle w:val="Compact"/>
      </w:pPr>
      <w:r>
        <w:t xml:space="preserve">Worked closely with developers to ensure seamless handoff of designs and iterative testing for continuous improvement.</w:t>
      </w:r>
    </w:p>
    <w:p>
      <w:pPr>
        <w:numPr>
          <w:ilvl w:val="0"/>
          <w:numId w:val="1001"/>
        </w:numPr>
        <w:pStyle w:val="Compact"/>
      </w:pPr>
      <w:r>
        <w:t xml:space="preserve">Spearheaded a redesign of a popular e-commerce platform, resulting in a 35% increase in user retention and satisfaction.</w:t>
      </w:r>
    </w:p>
    <w:bookmarkEnd w:id="21"/>
    <w:bookmarkStart w:id="22" w:name="ux-ui-designer"/>
    <w:p>
      <w:pPr>
        <w:pStyle w:val="Heading4"/>
      </w:pPr>
      <w:r>
        <w:t xml:space="preserve">UX UI Designer</w:t>
      </w:r>
    </w:p>
    <w:p>
      <w:pPr>
        <w:pStyle w:val="FirstParagraph"/>
      </w:pPr>
      <w:r>
        <w:rPr>
          <w:bCs/>
          <w:b/>
        </w:rPr>
        <w:t xml:space="preserve">Osaka Digital Solutions</w:t>
      </w:r>
      <w:r>
        <w:t xml:space="preserve"> </w:t>
      </w:r>
      <w:r>
        <w:t xml:space="preserve">| July 2016 – March 2019</w:t>
      </w:r>
    </w:p>
    <w:p>
      <w:pPr>
        <w:numPr>
          <w:ilvl w:val="0"/>
          <w:numId w:val="1002"/>
        </w:numPr>
        <w:pStyle w:val="Compact"/>
      </w:pPr>
      <w:r>
        <w:t xml:space="preserve">Designed user interfaces for SaaS products, emphasizing simplicity and functionality to meet the needs of Japanese professionals.</w:t>
      </w:r>
    </w:p>
    <w:p>
      <w:pPr>
        <w:numPr>
          <w:ilvl w:val="0"/>
          <w:numId w:val="1002"/>
        </w:numPr>
        <w:pStyle w:val="Compact"/>
      </w:pPr>
      <w:r>
        <w:t xml:space="preserve">Created visual design systems that maintained brand consistency across platforms while adapting to local trends in Japan Osaka.</w:t>
      </w:r>
    </w:p>
    <w:p>
      <w:pPr>
        <w:numPr>
          <w:ilvl w:val="0"/>
          <w:numId w:val="1002"/>
        </w:numPr>
        <w:pStyle w:val="Compact"/>
      </w:pPr>
      <w:r>
        <w:t xml:space="preserve">Provided mentorship to junior designers, fostering a collaborative environment focused on innovation and quality.</w:t>
      </w:r>
    </w:p>
    <w:bookmarkEnd w:id="22"/>
    <w:bookmarkEnd w:id="23"/>
    <w:bookmarkStart w:id="24" w:name="education"/>
    <w:p>
      <w:pPr>
        <w:pStyle w:val="Heading3"/>
      </w:pPr>
      <w:r>
        <w:t xml:space="preserve">Education</w:t>
      </w:r>
    </w:p>
    <w:p>
      <w:pPr>
        <w:pStyle w:val="FirstParagraph"/>
      </w:pPr>
      <w:r>
        <w:rPr>
          <w:bCs/>
          <w:b/>
        </w:rPr>
        <w:t xml:space="preserve">Bachelor of Fine Arts in Graphic Design</w:t>
      </w:r>
      <w:r>
        <w:br/>
      </w:r>
      <w:r>
        <w:t xml:space="preserve">Osaka University of Art | Graduated 2016</w:t>
      </w:r>
    </w:p>
    <w:p>
      <w:pPr>
        <w:pStyle w:val="BodyText"/>
      </w:pPr>
      <w:r>
        <w:t xml:space="preserve">Courses included digital media, user experience design, and cultural studies specific to Japan. Gained hands-on experience through internships at local design agencies, refining skills in typography, color theory, and interaction design.</w:t>
      </w:r>
    </w:p>
    <w:bookmarkEnd w:id="24"/>
    <w:bookmarkStart w:id="25" w:name="skills"/>
    <w:p>
      <w:pPr>
        <w:pStyle w:val="Heading3"/>
      </w:pPr>
      <w:r>
        <w:t xml:space="preserve">Skills</w:t>
      </w:r>
    </w:p>
    <w:p>
      <w:pPr>
        <w:numPr>
          <w:ilvl w:val="0"/>
          <w:numId w:val="1003"/>
        </w:numPr>
        <w:pStyle w:val="Compact"/>
      </w:pPr>
      <w:r>
        <w:rPr>
          <w:bCs/>
          <w:b/>
        </w:rPr>
        <w:t xml:space="preserve">Design Tools:</w:t>
      </w:r>
      <w:r>
        <w:t xml:space="preserve"> </w:t>
      </w:r>
      <w:r>
        <w:t xml:space="preserve">Figma, Adobe XD, Sketch, Photoshop, Illustrator</w:t>
      </w:r>
    </w:p>
    <w:p>
      <w:pPr>
        <w:numPr>
          <w:ilvl w:val="0"/>
          <w:numId w:val="1003"/>
        </w:numPr>
        <w:pStyle w:val="Compact"/>
      </w:pPr>
      <w:r>
        <w:rPr>
          <w:bCs/>
          <w:b/>
        </w:rPr>
        <w:t xml:space="preserve">User Research:</w:t>
      </w:r>
      <w:r>
        <w:t xml:space="preserve"> </w:t>
      </w:r>
      <w:r>
        <w:t xml:space="preserve">User interviews, surveys, personas, journey mapping</w:t>
      </w:r>
    </w:p>
    <w:p>
      <w:pPr>
        <w:numPr>
          <w:ilvl w:val="0"/>
          <w:numId w:val="1003"/>
        </w:numPr>
        <w:pStyle w:val="Compact"/>
      </w:pPr>
      <w:r>
        <w:rPr>
          <w:bCs/>
          <w:b/>
        </w:rPr>
        <w:t xml:space="preserve">Cultural Insights:</w:t>
      </w:r>
      <w:r>
        <w:t xml:space="preserve"> </w:t>
      </w:r>
      <w:r>
        <w:t xml:space="preserve">Deep understanding of Japanese consumer behavior and design aesthetics (e.g., minimalism and harmony)</w:t>
      </w:r>
    </w:p>
    <w:p>
      <w:pPr>
        <w:numPr>
          <w:ilvl w:val="0"/>
          <w:numId w:val="1003"/>
        </w:numPr>
        <w:pStyle w:val="Compact"/>
      </w:pPr>
      <w:r>
        <w:rPr>
          <w:bCs/>
          <w:b/>
        </w:rPr>
        <w:t xml:space="preserve">Technical Proficiency:</w:t>
      </w:r>
      <w:r>
        <w:t xml:space="preserve"> </w:t>
      </w:r>
      <w:r>
        <w:t xml:space="preserve">HTML/CSS, responsive design, accessibility standards (WCAG)</w:t>
      </w:r>
    </w:p>
    <w:p>
      <w:pPr>
        <w:numPr>
          <w:ilvl w:val="0"/>
          <w:numId w:val="1003"/>
        </w:numPr>
        <w:pStyle w:val="Compact"/>
      </w:pPr>
      <w:r>
        <w:rPr>
          <w:bCs/>
          <w:b/>
        </w:rPr>
        <w:t xml:space="preserve">Languages:</w:t>
      </w:r>
      <w:r>
        <w:t xml:space="preserve"> </w:t>
      </w:r>
      <w:r>
        <w:t xml:space="preserve">Japanese (native), English (fluent), basic Korean</w:t>
      </w:r>
    </w:p>
    <w:bookmarkEnd w:id="25"/>
    <w:bookmarkStart w:id="28" w:name="projects"/>
    <w:p>
      <w:pPr>
        <w:pStyle w:val="Heading3"/>
      </w:pPr>
      <w:r>
        <w:t xml:space="preserve">Projects</w:t>
      </w:r>
    </w:p>
    <w:bookmarkStart w:id="26" w:name="X05598be34f7f47ccaf6c25f357d4f7d3df829e2"/>
    <w:p>
      <w:pPr>
        <w:pStyle w:val="Heading4"/>
      </w:pPr>
      <w:r>
        <w:t xml:space="preserve">Mobile App Redesign for Osaka Local Business</w:t>
      </w:r>
    </w:p>
    <w:p>
      <w:pPr>
        <w:pStyle w:val="FirstParagraph"/>
      </w:pPr>
      <w:r>
        <w:rPr>
          <w:bCs/>
          <w:b/>
        </w:rPr>
        <w:t xml:space="preserve">Client:</w:t>
      </w:r>
      <w:r>
        <w:t xml:space="preserve"> </w:t>
      </w:r>
      <w:r>
        <w:t xml:space="preserve">Kyoto Cafe &amp; Bistro</w:t>
      </w:r>
      <w:r>
        <w:br/>
      </w:r>
      <w:r>
        <w:rPr>
          <w:bCs/>
          <w:b/>
        </w:rPr>
        <w:t xml:space="preserve">Description:</w:t>
      </w:r>
      <w:r>
        <w:t xml:space="preserve"> </w:t>
      </w:r>
      <w:r>
        <w:t xml:space="preserve">Redesigned the mobile app interface to improve navigation and customer engagement. Conducted user testing with Osaka-based users to identify pain points, resulting in a 40% increase in app downloads and a 20% rise in customer loyalty.</w:t>
      </w:r>
    </w:p>
    <w:bookmarkEnd w:id="26"/>
    <w:bookmarkStart w:id="27" w:name="e-commerce-platform-for-fashion-retailer"/>
    <w:p>
      <w:pPr>
        <w:pStyle w:val="Heading4"/>
      </w:pPr>
      <w:r>
        <w:t xml:space="preserve">E-Commerce Platform for Fashion Retailer</w:t>
      </w:r>
    </w:p>
    <w:p>
      <w:pPr>
        <w:pStyle w:val="FirstParagraph"/>
      </w:pPr>
      <w:r>
        <w:rPr>
          <w:bCs/>
          <w:b/>
        </w:rPr>
        <w:t xml:space="preserve">Client:</w:t>
      </w:r>
      <w:r>
        <w:t xml:space="preserve"> </w:t>
      </w:r>
      <w:r>
        <w:t xml:space="preserve">Osaka Fashion Co.</w:t>
      </w:r>
      <w:r>
        <w:br/>
      </w:r>
      <w:r>
        <w:rPr>
          <w:bCs/>
          <w:b/>
        </w:rPr>
        <w:t xml:space="preserve">Description:</w:t>
      </w:r>
      <w:r>
        <w:t xml:space="preserve"> </w:t>
      </w:r>
      <w:r>
        <w:t xml:space="preserve">Developed a responsive e-commerce platform tailored to Japanese users, incorporating features like size guides and localized payment options. The redesign boosted sales by 30% within six months.</w:t>
      </w:r>
    </w:p>
    <w:bookmarkEnd w:id="27"/>
    <w:bookmarkEnd w:id="28"/>
    <w:bookmarkStart w:id="29" w:name="certifications"/>
    <w:p>
      <w:pPr>
        <w:pStyle w:val="Heading3"/>
      </w:pPr>
      <w:r>
        <w:t xml:space="preserve">Certifications</w:t>
      </w:r>
    </w:p>
    <w:p>
      <w:pPr>
        <w:numPr>
          <w:ilvl w:val="0"/>
          <w:numId w:val="1004"/>
        </w:numPr>
        <w:pStyle w:val="Compact"/>
      </w:pPr>
      <w:r>
        <w:rPr>
          <w:bCs/>
          <w:b/>
        </w:rPr>
        <w:t xml:space="preserve">Google UX Design Certificate</w:t>
      </w:r>
      <w:r>
        <w:t xml:space="preserve"> </w:t>
      </w:r>
      <w:r>
        <w:t xml:space="preserve">| 2021</w:t>
      </w:r>
    </w:p>
    <w:p>
      <w:pPr>
        <w:numPr>
          <w:ilvl w:val="0"/>
          <w:numId w:val="1004"/>
        </w:numPr>
        <w:pStyle w:val="Compact"/>
      </w:pPr>
      <w:r>
        <w:rPr>
          <w:bCs/>
          <w:b/>
        </w:rPr>
        <w:t xml:space="preserve">Certified User Experience Professional (CUXP)</w:t>
      </w:r>
      <w:r>
        <w:t xml:space="preserve"> </w:t>
      </w:r>
      <w:r>
        <w:t xml:space="preserve">| 2020</w:t>
      </w:r>
    </w:p>
    <w:p>
      <w:pPr>
        <w:numPr>
          <w:ilvl w:val="0"/>
          <w:numId w:val="1004"/>
        </w:numPr>
        <w:pStyle w:val="Compact"/>
      </w:pPr>
      <w:r>
        <w:rPr>
          <w:bCs/>
          <w:b/>
        </w:rPr>
        <w:t xml:space="preserve">JIS Q 15034:2017 (Japan Industrial Standard for UX)</w:t>
      </w:r>
      <w:r>
        <w:t xml:space="preserve"> </w:t>
      </w:r>
      <w:r>
        <w:t xml:space="preserve">| 2019</w:t>
      </w:r>
    </w:p>
    <w:bookmarkEnd w:id="29"/>
    <w:bookmarkStart w:id="30" w:name="professional-affiliations"/>
    <w:p>
      <w:pPr>
        <w:pStyle w:val="Heading3"/>
      </w:pPr>
      <w:r>
        <w:t xml:space="preserve">Professional Affiliations</w:t>
      </w:r>
    </w:p>
    <w:p>
      <w:pPr>
        <w:pStyle w:val="FirstParagraph"/>
      </w:pPr>
      <w:r>
        <w:rPr>
          <w:bCs/>
          <w:b/>
        </w:rPr>
        <w:t xml:space="preserve">Japan Society of Human Factors Engineering (JSHFE)</w:t>
      </w:r>
      <w:r>
        <w:br/>
      </w:r>
      <w:r>
        <w:t xml:space="preserve">Member since 2018. Participate in workshops and conferences focused on UX design for Japanese markets.</w:t>
      </w:r>
    </w:p>
    <w:bookmarkEnd w:id="30"/>
    <w:bookmarkStart w:id="31" w:name="languages"/>
    <w:p>
      <w:pPr>
        <w:pStyle w:val="Heading3"/>
      </w:pPr>
      <w:r>
        <w:t xml:space="preserve">Languages</w:t>
      </w:r>
    </w:p>
    <w:p>
      <w:pPr>
        <w:numPr>
          <w:ilvl w:val="0"/>
          <w:numId w:val="1005"/>
        </w:numPr>
        <w:pStyle w:val="Compact"/>
      </w:pPr>
      <w:r>
        <w:t xml:space="preserve">Japanese: Native proficiency</w:t>
      </w:r>
    </w:p>
    <w:p>
      <w:pPr>
        <w:numPr>
          <w:ilvl w:val="0"/>
          <w:numId w:val="1005"/>
        </w:numPr>
        <w:pStyle w:val="Compact"/>
      </w:pPr>
      <w:r>
        <w:t xml:space="preserve">English: Professional fluency (IELTS 7.5)</w:t>
      </w:r>
    </w:p>
    <w:p>
      <w:pPr>
        <w:numPr>
          <w:ilvl w:val="0"/>
          <w:numId w:val="1005"/>
        </w:numPr>
        <w:pStyle w:val="Compact"/>
      </w:pPr>
      <w:r>
        <w:t xml:space="preserve">Korean: Basic conversation skills</w:t>
      </w:r>
    </w:p>
    <w:bookmarkEnd w:id="31"/>
    <w:bookmarkStart w:id="32" w:name="additional-information"/>
    <w:p>
      <w:pPr>
        <w:pStyle w:val="Heading3"/>
      </w:pPr>
      <w:r>
        <w:t xml:space="preserve">Additional Information</w:t>
      </w:r>
    </w:p>
    <w:p>
      <w:pPr>
        <w:pStyle w:val="FirstParagraph"/>
      </w:pPr>
      <w:r>
        <w:t xml:space="preserve">Passionate about contributing to the digital landscape of Japan Osaka by bridging cultural and technological needs. Committed to continuous learning through online courses, design communities, and local networking events. Aiming to drive innovation in UX/UI design that resonates with Japanese users while maintaining global relevance.</w:t>
      </w:r>
    </w:p>
    <w:bookmarkEnd w:id="32"/>
    <w:p>
      <w:pPr>
        <w:pStyle w:val="BodyText"/>
      </w:pPr>
      <w:r>
        <w:t xml:space="preserve">Contact: [Your Email] | [Phone Number] | [LinkedIn 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(Japan Osaka)</dc:title>
  <dc:creator/>
  <dc:description>Curriculum Vitae for a UX UI Designer specializing in Japan Osaka's market. Expertise in user-centered design, digital products, and cultural insights.</dc:description>
  <dc:language>en</dc:language>
  <cp:keywords/>
  <dcterms:created xsi:type="dcterms:W3CDTF">2025-11-29T08:11:54Z</dcterms:created>
  <dcterms:modified xsi:type="dcterms:W3CDTF">2025-11-29T08:11:54Z</dcterms:modified>
</cp:coreProperties>
</file>

<file path=docProps/custom.xml><?xml version="1.0" encoding="utf-8"?>
<Properties xmlns="http://schemas.openxmlformats.org/officeDocument/2006/custom-properties" xmlns:vt="http://schemas.openxmlformats.org/officeDocument/2006/docPropsVTypes"/>
</file>