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creative and results-driven UX/UI Designer with a strong focus on user-centered design and digital product innovation. Specializing in crafting intuitive interfaces that align with the evolving needs of businesses and users in the dynamic tech landscape of New Zealand Wellington. Proven expertise in translating complex problems into seamless, aesthetically pleasing solutions, supported by a portfolio of projects that reflect both local and international standards. Committed to fostering collaboration across cross-functional teams and delivering high-impact digital experiences that resonate with diverse audiences.</w:t>
      </w:r>
    </w:p>
    <w:bookmarkEnd w:id="21"/>
    <w:bookmarkStart w:id="24" w:name="work-experience"/>
    <w:p>
      <w:pPr>
        <w:pStyle w:val="Heading2"/>
      </w:pPr>
      <w:r>
        <w:t xml:space="preserve">Work Experience</w:t>
      </w:r>
    </w:p>
    <w:bookmarkStart w:id="22" w:name="uxui-designer"/>
    <w:p>
      <w:pPr>
        <w:pStyle w:val="Heading3"/>
      </w:pPr>
      <w:r>
        <w:t xml:space="preserve">UX/UI Designer</w:t>
      </w:r>
    </w:p>
    <w:p>
      <w:pPr>
        <w:pStyle w:val="FirstParagraph"/>
      </w:pPr>
      <w:r>
        <w:rPr>
          <w:bCs/>
          <w:b/>
        </w:rPr>
        <w:t xml:space="preserve">TechNova Solutions Ltd.</w:t>
      </w:r>
      <w:r>
        <w:t xml:space="preserve">, Wellington, New Zealand</w:t>
      </w:r>
      <w:r>
        <w:br/>
      </w:r>
      <w:r>
        <w:rPr>
          <w:iCs/>
          <w:i/>
        </w:rPr>
        <w:t xml:space="preserve">January 2021 – Present</w:t>
      </w:r>
    </w:p>
    <w:p>
      <w:pPr>
        <w:numPr>
          <w:ilvl w:val="0"/>
          <w:numId w:val="1001"/>
        </w:numPr>
        <w:pStyle w:val="Compact"/>
      </w:pPr>
      <w:r>
        <w:t xml:space="preserve">Lead the redesign of a flagship SaaS platform, increasing user retention by 35% through iterative usability testing and data-driven design decisions.</w:t>
      </w:r>
    </w:p>
    <w:p>
      <w:pPr>
        <w:numPr>
          <w:ilvl w:val="0"/>
          <w:numId w:val="1001"/>
        </w:numPr>
        <w:pStyle w:val="Compact"/>
      </w:pPr>
      <w:r>
        <w:t xml:space="preserve">Collaborated with product managers and developers to define wireframes, prototypes, and high-fidelity mockups for mobile and web applications, ensuring alignment with New Zealand Wellington’s tech ecosystem standards.</w:t>
      </w:r>
    </w:p>
    <w:p>
      <w:pPr>
        <w:numPr>
          <w:ilvl w:val="0"/>
          <w:numId w:val="1001"/>
        </w:numPr>
        <w:pStyle w:val="Compact"/>
      </w:pPr>
      <w:r>
        <w:t xml:space="preserve">Conducted user research, including interviews and surveys, to identify pain points in existing systems and inform design strategies tailored to the region’s market demands.</w:t>
      </w:r>
    </w:p>
    <w:p>
      <w:pPr>
        <w:numPr>
          <w:ilvl w:val="0"/>
          <w:numId w:val="1001"/>
        </w:numPr>
        <w:pStyle w:val="Compact"/>
      </w:pPr>
      <w:r>
        <w:t xml:space="preserve">Implemented a responsive design system that streamlined development processes and reduced time-to-market by 20% for new features.</w:t>
      </w:r>
    </w:p>
    <w:bookmarkEnd w:id="22"/>
    <w:bookmarkStart w:id="23" w:name="junior-ux-designer"/>
    <w:p>
      <w:pPr>
        <w:pStyle w:val="Heading3"/>
      </w:pPr>
      <w:r>
        <w:t xml:space="preserve">Junior UX Designer</w:t>
      </w:r>
    </w:p>
    <w:p>
      <w:pPr>
        <w:pStyle w:val="FirstParagraph"/>
      </w:pPr>
      <w:r>
        <w:rPr>
          <w:bCs/>
          <w:b/>
        </w:rPr>
        <w:t xml:space="preserve">Greenlight Digital</w:t>
      </w:r>
      <w:r>
        <w:t xml:space="preserve">, Wellington, New Zealand</w:t>
      </w:r>
      <w:r>
        <w:br/>
      </w:r>
      <w:r>
        <w:rPr>
          <w:iCs/>
          <w:i/>
        </w:rPr>
        <w:t xml:space="preserve">June 2019 – December 2020</w:t>
      </w:r>
    </w:p>
    <w:p>
      <w:pPr>
        <w:numPr>
          <w:ilvl w:val="0"/>
          <w:numId w:val="1002"/>
        </w:numPr>
        <w:pStyle w:val="Compact"/>
      </w:pPr>
      <w:r>
        <w:t xml:space="preserve">Assisted in the creation of user personas and journey maps for e-commerce platforms, enhancing customer experience and driving a 15% increase in conversion rates.</w:t>
      </w:r>
    </w:p>
    <w:p>
      <w:pPr>
        <w:numPr>
          <w:ilvl w:val="0"/>
          <w:numId w:val="1002"/>
        </w:numPr>
        <w:pStyle w:val="Compact"/>
      </w:pPr>
      <w:r>
        <w:t xml:space="preserve">Developed interactive prototypes using Figma and Adobe XD, which were used to secure funding for a local startup based in Wellington.</w:t>
      </w:r>
    </w:p>
    <w:p>
      <w:pPr>
        <w:numPr>
          <w:ilvl w:val="0"/>
          <w:numId w:val="1002"/>
        </w:numPr>
        <w:pStyle w:val="Compact"/>
      </w:pPr>
      <w:r>
        <w:t xml:space="preserve">Partnered with the marketing team to design landing pages that adhered to accessibility guidelines, improving engagement metrics by 25% across multiple campaigns.</w:t>
      </w:r>
    </w:p>
    <w:bookmarkEnd w:id="23"/>
    <w:bookmarkEnd w:id="24"/>
    <w:bookmarkStart w:id="25" w:name="education"/>
    <w:p>
      <w:pPr>
        <w:pStyle w:val="Heading2"/>
      </w:pPr>
      <w:r>
        <w:t xml:space="preserve">Education</w:t>
      </w:r>
    </w:p>
    <w:p>
      <w:pPr>
        <w:pStyle w:val="FirstParagraph"/>
      </w:pPr>
      <w:r>
        <w:rPr>
          <w:bCs/>
          <w:b/>
        </w:rPr>
        <w:t xml:space="preserve">Bachelor of Design (Hons) in Interaction Design</w:t>
      </w:r>
      <w:r>
        <w:br/>
      </w:r>
      <w:r>
        <w:t xml:space="preserve">Victoria University of Wellington, New Zealand</w:t>
      </w:r>
      <w:r>
        <w:br/>
      </w:r>
      <w:r>
        <w:rPr>
          <w:iCs/>
          <w:i/>
        </w:rPr>
        <w:t xml:space="preserve">Graduated: 2019</w:t>
      </w:r>
    </w:p>
    <w:bookmarkEnd w:id="25"/>
    <w:bookmarkStart w:id="26" w:name="skills"/>
    <w:p>
      <w:pPr>
        <w:pStyle w:val="Heading2"/>
      </w:pPr>
      <w:r>
        <w:t xml:space="preserve">Skills</w:t>
      </w:r>
    </w:p>
    <w:p>
      <w:pPr>
        <w:numPr>
          <w:ilvl w:val="0"/>
          <w:numId w:val="1003"/>
        </w:numPr>
        <w:pStyle w:val="Compact"/>
      </w:pPr>
      <w:r>
        <w:rPr>
          <w:bCs/>
          <w:b/>
        </w:rPr>
        <w:t xml:space="preserve">User Research:</w:t>
      </w:r>
      <w:r>
        <w:t xml:space="preserve"> </w:t>
      </w:r>
      <w:r>
        <w:t xml:space="preserve">Conducting interviews, usability testing, and competitive analysis to inform design decisions.</w:t>
      </w:r>
    </w:p>
    <w:p>
      <w:pPr>
        <w:numPr>
          <w:ilvl w:val="0"/>
          <w:numId w:val="1003"/>
        </w:numPr>
        <w:pStyle w:val="Compact"/>
      </w:pPr>
      <w:r>
        <w:rPr>
          <w:bCs/>
          <w:b/>
        </w:rPr>
        <w:t xml:space="preserve">Design Tools:</w:t>
      </w:r>
      <w:r>
        <w:t xml:space="preserve"> </w:t>
      </w:r>
      <w:r>
        <w:t xml:space="preserve">Proficient in Figma, Adobe XD, Sketch, and InVision for wireframing and prototyping.</w:t>
      </w:r>
    </w:p>
    <w:p>
      <w:pPr>
        <w:numPr>
          <w:ilvl w:val="0"/>
          <w:numId w:val="1003"/>
        </w:numPr>
        <w:pStyle w:val="Compact"/>
      </w:pPr>
      <w:r>
        <w:rPr>
          <w:bCs/>
          <w:b/>
        </w:rPr>
        <w:t xml:space="preserve">Cross-Platform Design:</w:t>
      </w:r>
      <w:r>
        <w:t xml:space="preserve"> </w:t>
      </w:r>
      <w:r>
        <w:t xml:space="preserve">Experience in creating seamless user experiences across web, mobile (iOS/Android), and desktop applications.</w:t>
      </w:r>
    </w:p>
    <w:p>
      <w:pPr>
        <w:numPr>
          <w:ilvl w:val="0"/>
          <w:numId w:val="1003"/>
        </w:numPr>
        <w:pStyle w:val="Compact"/>
      </w:pPr>
      <w:r>
        <w:rPr>
          <w:bCs/>
          <w:b/>
        </w:rPr>
        <w:t xml:space="preserve">Visual Design:</w:t>
      </w:r>
      <w:r>
        <w:t xml:space="preserve"> </w:t>
      </w:r>
      <w:r>
        <w:t xml:space="preserve">Strong understanding of typography, color theory, and layout principles to create visually appealing interfaces.</w:t>
      </w:r>
    </w:p>
    <w:p>
      <w:pPr>
        <w:numPr>
          <w:ilvl w:val="0"/>
          <w:numId w:val="1003"/>
        </w:numPr>
        <w:pStyle w:val="Compact"/>
      </w:pPr>
      <w:r>
        <w:rPr>
          <w:bCs/>
          <w:b/>
        </w:rPr>
        <w:t xml:space="preserve">Collaboration:</w:t>
      </w:r>
      <w:r>
        <w:t xml:space="preserve"> </w:t>
      </w:r>
      <w:r>
        <w:t xml:space="preserve">Skilled in working with developers, product managers, and stakeholders in fast-paced environments typical of New Zealand Wellington’s tech scene.</w:t>
      </w:r>
    </w:p>
    <w:p>
      <w:pPr>
        <w:numPr>
          <w:ilvl w:val="0"/>
          <w:numId w:val="1003"/>
        </w:numPr>
        <w:pStyle w:val="Compact"/>
      </w:pPr>
      <w:r>
        <w:rPr>
          <w:bCs/>
          <w:b/>
        </w:rPr>
        <w:t xml:space="preserve">Accessibility:</w:t>
      </w:r>
      <w:r>
        <w:t xml:space="preserve"> </w:t>
      </w:r>
      <w:r>
        <w:t xml:space="preserve">Committed to designing inclusive interfaces that meet WCAG 2.1 standards.</w:t>
      </w:r>
    </w:p>
    <w:bookmarkEnd w:id="26"/>
    <w:bookmarkStart w:id="27" w:name="projects-portfolio"/>
    <w:p>
      <w:pPr>
        <w:pStyle w:val="Heading2"/>
      </w:pPr>
      <w:r>
        <w:t xml:space="preserve">Projects &amp; Portfolio</w:t>
      </w:r>
    </w:p>
    <w:p>
      <w:pPr>
        <w:pStyle w:val="FirstParagraph"/>
      </w:pPr>
      <w:r>
        <w:rPr>
          <w:bCs/>
          <w:b/>
        </w:rPr>
        <w:t xml:space="preserve">Mobility Wellington App Redesign</w:t>
      </w:r>
      <w:r>
        <w:br/>
      </w:r>
      <w:r>
        <w:t xml:space="preserve">A case study focused on improving the user experience of a public transportation app for Wellington’s commuters. The redesign prioritized intuitive navigation and real-time updates, resulting in a 40% reduction in user errors during testing.</w:t>
      </w:r>
    </w:p>
    <w:p>
      <w:pPr>
        <w:pStyle w:val="BodyText"/>
      </w:pPr>
      <w:r>
        <w:rPr>
          <w:bCs/>
          <w:b/>
        </w:rPr>
        <w:t xml:space="preserve">GreenTech Startup Landing Page</w:t>
      </w:r>
      <w:r>
        <w:br/>
      </w:r>
      <w:r>
        <w:t xml:space="preserve">Designed a responsive landing page for an eco-friendly tech startup based in Wellington, which increased lead generation by 30% within three months of launch.</w:t>
      </w:r>
    </w:p>
    <w:bookmarkEnd w:id="27"/>
    <w:bookmarkStart w:id="28" w:name="certifications"/>
    <w:p>
      <w:pPr>
        <w:pStyle w:val="Heading2"/>
      </w:pPr>
      <w:r>
        <w:t xml:space="preserve">Certifications</w:t>
      </w:r>
    </w:p>
    <w:p>
      <w:pPr>
        <w:numPr>
          <w:ilvl w:val="0"/>
          <w:numId w:val="1004"/>
        </w:numPr>
        <w:pStyle w:val="Compact"/>
      </w:pPr>
      <w:r>
        <w:rPr>
          <w:bCs/>
          <w:b/>
        </w:rPr>
        <w:t xml:space="preserve">Google UX Design Professional Certificate</w:t>
      </w:r>
      <w:r>
        <w:t xml:space="preserve">, Google (2021)</w:t>
      </w:r>
    </w:p>
    <w:p>
      <w:pPr>
        <w:numPr>
          <w:ilvl w:val="0"/>
          <w:numId w:val="1004"/>
        </w:numPr>
        <w:pStyle w:val="Compact"/>
      </w:pPr>
      <w:r>
        <w:rPr>
          <w:bCs/>
          <w:b/>
        </w:rPr>
        <w:t xml:space="preserve">Adobe Certified Expert – Adobe XD</w:t>
      </w:r>
      <w:r>
        <w:t xml:space="preserve">, Adobe (2019)</w:t>
      </w:r>
    </w:p>
    <w:bookmarkEnd w:id="28"/>
    <w:bookmarkStart w:id="29" w:name="languages"/>
    <w:p>
      <w:pPr>
        <w:pStyle w:val="Heading2"/>
      </w:pPr>
      <w:r>
        <w:t xml:space="preserve">Languages</w:t>
      </w:r>
    </w:p>
    <w:p>
      <w:pPr>
        <w:numPr>
          <w:ilvl w:val="0"/>
          <w:numId w:val="1005"/>
        </w:numPr>
        <w:pStyle w:val="Compact"/>
      </w:pPr>
      <w:r>
        <w:t xml:space="preserve">English (Native)</w:t>
      </w:r>
    </w:p>
    <w:p>
      <w:pPr>
        <w:numPr>
          <w:ilvl w:val="0"/>
          <w:numId w:val="1005"/>
        </w:numPr>
        <w:pStyle w:val="Compact"/>
      </w:pPr>
      <w:r>
        <w:t xml:space="preserve">Māori (Basic proficiency, through community engagement in Wellington)</w:t>
      </w:r>
    </w:p>
    <w:bookmarkEnd w:id="29"/>
    <w:bookmarkStart w:id="30" w:name="references"/>
    <w:p>
      <w:pPr>
        <w:pStyle w:val="Heading2"/>
      </w:pPr>
      <w:r>
        <w:t xml:space="preserve">References</w:t>
      </w:r>
    </w:p>
    <w:p>
      <w:pPr>
        <w:pStyle w:val="FirstParagraph"/>
      </w:pPr>
      <w:r>
        <w:t xml:space="preserve">Available upon request. Please contact [Your Name] at [your.email@example.com] for details.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2026-07-28T15:56:06Z</dcterms:created>
  <dcterms:modified xsi:type="dcterms:W3CDTF">2026-07-28T15:56:06Z</dcterms:modified>
</cp:coreProperties>
</file>

<file path=docProps/custom.xml><?xml version="1.0" encoding="utf-8"?>
<Properties xmlns="http://schemas.openxmlformats.org/officeDocument/2006/custom-properties" xmlns:vt="http://schemas.openxmlformats.org/officeDocument/2006/docPropsVTypes"/>
</file>