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Riyadh, Saudi Arabia</w:t>
      </w:r>
    </w:p>
    <w:bookmarkEnd w:id="20"/>
    <w:bookmarkStart w:id="21" w:name="professional-summary"/>
    <w:p>
      <w:pPr>
        <w:pStyle w:val="Heading2"/>
      </w:pPr>
      <w:r>
        <w:t xml:space="preserve">Professional Summary</w:t>
      </w:r>
    </w:p>
    <w:p>
      <w:pPr>
        <w:pStyle w:val="FirstParagraph"/>
      </w:pPr>
      <w:r>
        <w:t xml:space="preserve">A dedicated and creative UX/UI Designer with [X years] of experience in crafting user-centric digital experiences. Specialized in designing intuitive interfaces for websites, mobile applications, and software solutions tailored to the dynamic tech landscape of Saudi Arabia Riyadh. Passionate about blending aesthetics with functionality to enhance user engagement and satisfaction. Proven ability to work within multicultural teams and adapt designs to align with local cultural preferences while leveraging global design trends.</w:t>
      </w:r>
    </w:p>
    <w:bookmarkEnd w:id="21"/>
    <w:bookmarkStart w:id="24" w:name="work-experience"/>
    <w:p>
      <w:pPr>
        <w:pStyle w:val="Heading2"/>
      </w:pPr>
      <w:r>
        <w:t xml:space="preserve">Work Experience</w:t>
      </w:r>
    </w:p>
    <w:bookmarkStart w:id="22" w:name="senior-uxui-designer"/>
    <w:p>
      <w:pPr>
        <w:pStyle w:val="Heading3"/>
      </w:pPr>
      <w:r>
        <w:t xml:space="preserve">Senior UX/UI Designer</w:t>
      </w:r>
    </w:p>
    <w:p>
      <w:pPr>
        <w:pStyle w:val="FirstParagraph"/>
      </w:pPr>
      <w:r>
        <w:rPr>
          <w:bCs/>
          <w:b/>
        </w:rPr>
        <w:t xml:space="preserve">Company:</w:t>
      </w:r>
      <w:r>
        <w:t xml:space="preserve"> </w:t>
      </w:r>
      <w:r>
        <w:t xml:space="preserve">Digital Horizon Solutions (Riyadh, Saudi Arabia)</w:t>
      </w:r>
    </w:p>
    <w:p>
      <w:pPr>
        <w:pStyle w:val="BodyText"/>
      </w:pPr>
      <w:r>
        <w:rPr>
          <w:bCs/>
          <w:b/>
        </w:rPr>
        <w:t xml:space="preserve">Duration:</w:t>
      </w:r>
      <w:r>
        <w:t xml:space="preserve"> </w:t>
      </w:r>
      <w:r>
        <w:t xml:space="preserve">January 2021 – Present</w:t>
      </w:r>
    </w:p>
    <w:p>
      <w:pPr>
        <w:numPr>
          <w:ilvl w:val="0"/>
          <w:numId w:val="1001"/>
        </w:numPr>
        <w:pStyle w:val="Compact"/>
      </w:pPr>
      <w:r>
        <w:t xml:space="preserve">Led the design of user interfaces for mobile and web applications used by over 500,000 users in Saudi Arabia Riyadh, improving user retention by 35%.</w:t>
      </w:r>
    </w:p>
    <w:p>
      <w:pPr>
        <w:numPr>
          <w:ilvl w:val="0"/>
          <w:numId w:val="1001"/>
        </w:numPr>
        <w:pStyle w:val="Compact"/>
      </w:pPr>
      <w:r>
        <w:t xml:space="preserve">Collaborated with cross-functional teams to conduct user research and create personas that reflected the diverse demographics of Riyadh's tech-savvy population.</w:t>
      </w:r>
    </w:p>
    <w:p>
      <w:pPr>
        <w:numPr>
          <w:ilvl w:val="0"/>
          <w:numId w:val="1001"/>
        </w:numPr>
        <w:pStyle w:val="Compact"/>
      </w:pPr>
      <w:r>
        <w:t xml:space="preserve">Developed design systems and style guides that ensured consistency across platforms, reducing development time by 20% for the company’s flagship product.</w:t>
      </w:r>
    </w:p>
    <w:p>
      <w:pPr>
        <w:numPr>
          <w:ilvl w:val="0"/>
          <w:numId w:val="1001"/>
        </w:numPr>
        <w:pStyle w:val="Compact"/>
      </w:pPr>
      <w:r>
        <w:t xml:space="preserve">Presented design concepts to stakeholders in Saudi Arabia Riyadh, aligning them with business goals and user needs through workshops and interactive prototypes.</w:t>
      </w:r>
    </w:p>
    <w:bookmarkEnd w:id="22"/>
    <w:bookmarkStart w:id="23" w:name="uxui-designer"/>
    <w:p>
      <w:pPr>
        <w:pStyle w:val="Heading3"/>
      </w:pPr>
      <w:r>
        <w:t xml:space="preserve">UX/UI Designer</w:t>
      </w:r>
    </w:p>
    <w:p>
      <w:pPr>
        <w:pStyle w:val="FirstParagraph"/>
      </w:pPr>
      <w:r>
        <w:rPr>
          <w:bCs/>
          <w:b/>
        </w:rPr>
        <w:t xml:space="preserve">Company:</w:t>
      </w:r>
      <w:r>
        <w:t xml:space="preserve"> </w:t>
      </w:r>
      <w:r>
        <w:t xml:space="preserve">Almarai Tech (Riyadh, Saudi Arabia)</w:t>
      </w:r>
    </w:p>
    <w:p>
      <w:pPr>
        <w:pStyle w:val="BodyText"/>
      </w:pPr>
      <w:r>
        <w:rPr>
          <w:bCs/>
          <w:b/>
        </w:rPr>
        <w:t xml:space="preserve">Duration:</w:t>
      </w:r>
      <w:r>
        <w:t xml:space="preserve"> </w:t>
      </w:r>
      <w:r>
        <w:t xml:space="preserve">June 2018 – December 2020</w:t>
      </w:r>
    </w:p>
    <w:p>
      <w:pPr>
        <w:numPr>
          <w:ilvl w:val="0"/>
          <w:numId w:val="1002"/>
        </w:numPr>
        <w:pStyle w:val="Compact"/>
      </w:pPr>
      <w:r>
        <w:t xml:space="preserve">Redesigned the user onboarding process for a mobile app targeting Saudi Arabia Riyadh’s e-commerce sector, resulting in a 40% increase in first-time user conversions.</w:t>
      </w:r>
    </w:p>
    <w:p>
      <w:pPr>
        <w:numPr>
          <w:ilvl w:val="0"/>
          <w:numId w:val="1002"/>
        </w:numPr>
        <w:pStyle w:val="Compact"/>
      </w:pPr>
      <w:r>
        <w:t xml:space="preserve">Created wireframes and high-fidelity mockups using Figma and Adobe XD, ensuring compliance with accessibility standards for users in Saudi Arabia.</w:t>
      </w:r>
    </w:p>
    <w:p>
      <w:pPr>
        <w:numPr>
          <w:ilvl w:val="0"/>
          <w:numId w:val="1002"/>
        </w:numPr>
        <w:pStyle w:val="Compact"/>
      </w:pPr>
      <w:r>
        <w:t xml:space="preserve">Worked closely with developers to implement responsive designs that optimized performance on both mobile and desktop devices across Riyadh’s varying internet conditions.</w:t>
      </w:r>
    </w:p>
    <w:p>
      <w:pPr>
        <w:numPr>
          <w:ilvl w:val="0"/>
          <w:numId w:val="1002"/>
        </w:numPr>
        <w:pStyle w:val="Compact"/>
      </w:pPr>
      <w:r>
        <w:t xml:space="preserve">Contributed to the launch of a localized digital platform for Almarai’s customer service, integrating Arabic language support and culturally relevant visual elements.</w:t>
      </w:r>
    </w:p>
    <w:bookmarkEnd w:id="23"/>
    <w:bookmarkEnd w:id="24"/>
    <w:bookmarkStart w:id="25" w:name="education"/>
    <w:p>
      <w:pPr>
        <w:pStyle w:val="Heading2"/>
      </w:pPr>
      <w:r>
        <w:t xml:space="preserve">Education</w:t>
      </w:r>
    </w:p>
    <w:p>
      <w:pPr>
        <w:pStyle w:val="FirstParagraph"/>
      </w:pPr>
      <w:r>
        <w:rPr>
          <w:bCs/>
          <w:b/>
        </w:rPr>
        <w:t xml:space="preserve">Bachelor of Arts in Design</w:t>
      </w:r>
    </w:p>
    <w:p>
      <w:pPr>
        <w:pStyle w:val="BodyText"/>
      </w:pPr>
      <w:r>
        <w:rPr>
          <w:iCs/>
          <w:i/>
        </w:rPr>
        <w:t xml:space="preserve">King Saud University, Riyadh, Saudi Arabia</w:t>
      </w:r>
    </w:p>
    <w:p>
      <w:pPr>
        <w:pStyle w:val="BodyText"/>
      </w:pPr>
      <w:r>
        <w:rPr>
          <w:bCs/>
          <w:b/>
        </w:rPr>
        <w:t xml:space="preserve">Diploma in User Experience Design</w:t>
      </w:r>
    </w:p>
    <w:p>
      <w:pPr>
        <w:pStyle w:val="BodyText"/>
      </w:pPr>
      <w:r>
        <w:rPr>
          <w:iCs/>
          <w:i/>
        </w:rPr>
        <w:t xml:space="preserve">Interaction Design Foundation (Online)</w:t>
      </w:r>
    </w:p>
    <w:bookmarkEnd w:id="25"/>
    <w:bookmarkStart w:id="26" w:name="skills"/>
    <w:p>
      <w:pPr>
        <w:pStyle w:val="Heading2"/>
      </w:pPr>
      <w:r>
        <w:t xml:space="preserve">Skills</w:t>
      </w:r>
    </w:p>
    <w:p>
      <w:pPr>
        <w:numPr>
          <w:ilvl w:val="0"/>
          <w:numId w:val="1003"/>
        </w:numPr>
        <w:pStyle w:val="Compact"/>
      </w:pPr>
      <w:r>
        <w:rPr>
          <w:bCs/>
          <w:b/>
        </w:rPr>
        <w:t xml:space="preserve">Design Tools:</w:t>
      </w:r>
      <w:r>
        <w:t xml:space="preserve"> </w:t>
      </w:r>
      <w:r>
        <w:t xml:space="preserve">Figma, Adobe XD, Sketch, InVision, Photoshop, Illustrator.</w:t>
      </w:r>
    </w:p>
    <w:p>
      <w:pPr>
        <w:numPr>
          <w:ilvl w:val="0"/>
          <w:numId w:val="1003"/>
        </w:numPr>
        <w:pStyle w:val="Compact"/>
      </w:pPr>
      <w:r>
        <w:rPr>
          <w:bCs/>
          <w:b/>
        </w:rPr>
        <w:t xml:space="preserve">User Research:</w:t>
      </w:r>
      <w:r>
        <w:t xml:space="preserve"> </w:t>
      </w:r>
      <w:r>
        <w:t xml:space="preserve">Conducting surveys, usability testing, and competitor analysis tailored to the Saudi Arabia Riyadh market.</w:t>
      </w:r>
    </w:p>
    <w:p>
      <w:pPr>
        <w:numPr>
          <w:ilvl w:val="0"/>
          <w:numId w:val="1003"/>
        </w:numPr>
        <w:pStyle w:val="Compact"/>
      </w:pPr>
      <w:r>
        <w:rPr>
          <w:bCs/>
          <w:b/>
        </w:rPr>
        <w:t xml:space="preserve">Cultural Adaptability:</w:t>
      </w:r>
      <w:r>
        <w:t xml:space="preserve"> </w:t>
      </w:r>
      <w:r>
        <w:t xml:space="preserve">Deep understanding of user behavior in Saudi Arabia Riyadh and the ability to integrate local preferences into designs.</w:t>
      </w:r>
    </w:p>
    <w:p>
      <w:pPr>
        <w:numPr>
          <w:ilvl w:val="0"/>
          <w:numId w:val="1003"/>
        </w:numPr>
        <w:pStyle w:val="Compact"/>
      </w:pPr>
      <w:r>
        <w:rPr>
          <w:bCs/>
          <w:b/>
        </w:rPr>
        <w:t xml:space="preserve">Technical Proficiency:</w:t>
      </w:r>
      <w:r>
        <w:t xml:space="preserve"> </w:t>
      </w:r>
      <w:r>
        <w:t xml:space="preserve">HTML/CSS, JavaScript (basic), and responsive web design principles.</w:t>
      </w:r>
    </w:p>
    <w:p>
      <w:pPr>
        <w:numPr>
          <w:ilvl w:val="0"/>
          <w:numId w:val="1003"/>
        </w:numPr>
        <w:pStyle w:val="Compact"/>
      </w:pPr>
      <w:r>
        <w:rPr>
          <w:bCs/>
          <w:b/>
        </w:rPr>
        <w:t xml:space="preserve">Languages:</w:t>
      </w:r>
      <w:r>
        <w:t xml:space="preserve"> </w:t>
      </w:r>
      <w:r>
        <w:t xml:space="preserve">Arabic (fluent), English (proficient).</w:t>
      </w:r>
    </w:p>
    <w:bookmarkEnd w:id="26"/>
    <w:bookmarkStart w:id="27" w:name="projectsportfolio-highlights"/>
    <w:p>
      <w:pPr>
        <w:pStyle w:val="Heading2"/>
      </w:pPr>
      <w:r>
        <w:t xml:space="preserve">Projects/Portfolio Highlights</w:t>
      </w:r>
    </w:p>
    <w:p>
      <w:pPr>
        <w:pStyle w:val="FirstParagraph"/>
      </w:pPr>
      <w:r>
        <w:rPr>
          <w:bCs/>
          <w:b/>
        </w:rPr>
        <w:t xml:space="preserve">Riyadh Smart City Portal</w:t>
      </w:r>
    </w:p>
    <w:p>
      <w:pPr>
        <w:pStyle w:val="BodyText"/>
      </w:pPr>
      <w:r>
        <w:t xml:space="preserve">Designed a user-friendly portal for Riyadh’s smart city initiatives, enabling citizens to access public services online. The project won the 2023 Saudi Arabia Digital Innovation Award.</w:t>
      </w:r>
    </w:p>
    <w:p>
      <w:pPr>
        <w:pStyle w:val="BodyText"/>
      </w:pPr>
      <w:r>
        <w:rPr>
          <w:bCs/>
          <w:b/>
        </w:rPr>
        <w:t xml:space="preserve">E-Commerce Platform Redesign</w:t>
      </w:r>
    </w:p>
    <w:p>
      <w:pPr>
        <w:pStyle w:val="BodyText"/>
      </w:pPr>
      <w:r>
        <w:t xml:space="preserve">Rewrote the UX of a leading e-commerce platform in Saudi Arabia Riyadh, increasing user engagement by 25% through improved navigation and visual hierarchy.</w:t>
      </w:r>
    </w:p>
    <w:bookmarkEnd w:id="27"/>
    <w:bookmarkStart w:id="28" w:name="certifications"/>
    <w:p>
      <w:pPr>
        <w:pStyle w:val="Heading2"/>
      </w:pPr>
      <w:r>
        <w:t xml:space="preserve">Certifications</w:t>
      </w:r>
    </w:p>
    <w:p>
      <w:pPr>
        <w:numPr>
          <w:ilvl w:val="0"/>
          <w:numId w:val="1004"/>
        </w:numPr>
        <w:pStyle w:val="Compact"/>
      </w:pPr>
      <w:r>
        <w:t xml:space="preserve">Adobe Certified Expert – Adobe XD (2020)</w:t>
      </w:r>
    </w:p>
    <w:p>
      <w:pPr>
        <w:numPr>
          <w:ilvl w:val="0"/>
          <w:numId w:val="1004"/>
        </w:numPr>
        <w:pStyle w:val="Compact"/>
      </w:pPr>
      <w:r>
        <w:t xml:space="preserve">Google UX Design Certificate (Coursera, 2019)</w:t>
      </w:r>
    </w:p>
    <w:p>
      <w:pPr>
        <w:numPr>
          <w:ilvl w:val="0"/>
          <w:numId w:val="1004"/>
        </w:numPr>
        <w:pStyle w:val="Compact"/>
      </w:pPr>
      <w:r>
        <w:t xml:space="preserve">UX Design Fundamentals (Udemy, 2018)</w:t>
      </w:r>
    </w:p>
    <w:bookmarkEnd w:id="28"/>
    <w:bookmarkStart w:id="29" w:name="languages"/>
    <w:p>
      <w:pPr>
        <w:pStyle w:val="Heading2"/>
      </w:pPr>
      <w:r>
        <w:t xml:space="preserve">Languages</w:t>
      </w:r>
    </w:p>
    <w:p>
      <w:pPr>
        <w:pStyle w:val="FirstParagraph"/>
      </w:pPr>
      <w:r>
        <w:rPr>
          <w:bCs/>
          <w:b/>
        </w:rPr>
        <w:t xml:space="preserve">Arabic:</w:t>
      </w:r>
      <w:r>
        <w:t xml:space="preserve"> </w:t>
      </w:r>
      <w:r>
        <w:t xml:space="preserve">Native proficiency.</w:t>
      </w:r>
    </w:p>
    <w:p>
      <w:pPr>
        <w:pStyle w:val="BodyText"/>
      </w:pPr>
      <w:r>
        <w:rPr>
          <w:bCs/>
          <w:b/>
        </w:rPr>
        <w:t xml:space="preserve">English:</w:t>
      </w:r>
      <w:r>
        <w:t xml:space="preserve"> </w:t>
      </w:r>
      <w:r>
        <w:t xml:space="preserve">Professional fluency (TOEFL: 105/120).</w:t>
      </w:r>
    </w:p>
    <w:bookmarkEnd w:id="29"/>
    <w:bookmarkStart w:id="30" w:name="technical-proficiencies"/>
    <w:p>
      <w:pPr>
        <w:pStyle w:val="Heading2"/>
      </w:pPr>
      <w:r>
        <w:t xml:space="preserve">Technical Proficiencies</w:t>
      </w:r>
    </w:p>
    <w:p>
      <w:pPr>
        <w:numPr>
          <w:ilvl w:val="0"/>
          <w:numId w:val="1005"/>
        </w:numPr>
        <w:pStyle w:val="Compact"/>
      </w:pPr>
      <w:r>
        <w:t xml:space="preserve">Responsive Design, Mobile-First Approach, A/B Testing, Prototyping.</w:t>
      </w:r>
    </w:p>
    <w:p>
      <w:pPr>
        <w:numPr>
          <w:ilvl w:val="0"/>
          <w:numId w:val="1005"/>
        </w:numPr>
        <w:pStyle w:val="Compact"/>
      </w:pPr>
      <w:r>
        <w:t xml:space="preserve">Familiarity with Agile and Scrum methodologies.</w:t>
      </w:r>
    </w:p>
    <w:p>
      <w:pPr>
        <w:numPr>
          <w:ilvl w:val="0"/>
          <w:numId w:val="1005"/>
        </w:numPr>
        <w:pStyle w:val="Compact"/>
      </w:pPr>
      <w:r>
        <w:t xml:space="preserve">Experience with content management systems (WordPress, Drupal).</w:t>
      </w:r>
    </w:p>
    <w:bookmarkEnd w:id="30"/>
    <w:bookmarkStart w:id="31" w:name="references"/>
    <w:p>
      <w:pPr>
        <w:pStyle w:val="Heading2"/>
      </w:pPr>
      <w:r>
        <w:t xml:space="preserve">References</w:t>
      </w:r>
    </w:p>
    <w:p>
      <w:pPr>
        <w:pStyle w:val="FirstParagraph"/>
      </w:pPr>
      <w:r>
        <w:t xml:space="preserve">Available upon request. References include former colleagues from Digital Horizon Solutions and Almarai Tech in Saudi Arabia Riyadh.</w:t>
      </w:r>
    </w:p>
    <w:p>
      <w:pPr>
        <w:pStyle w:val="BodyText"/>
      </w:pPr>
      <w:r>
        <w:rPr>
          <w:bCs/>
          <w:b/>
        </w:rPr>
        <w:t xml:space="preserve">Note:</w:t>
      </w:r>
      <w:r>
        <w:t xml:space="preserve"> </w:t>
      </w:r>
      <w:r>
        <w:t xml:space="preserve">This Curriculum Vitae is tailored for the role of UX UI Designer in Saudi Arabia Riyadh, emphasizing local relevance, cultural awareness, and digital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dc:title>
  <dc:creator/>
  <dc:language>en</dc:language>
  <cp:keywords/>
  <dcterms:created xsi:type="dcterms:W3CDTF">2026-07-28T22:36:48Z</dcterms:created>
  <dcterms:modified xsi:type="dcterms:W3CDTF">2026-07-28T22:36:48Z</dcterms:modified>
</cp:coreProperties>
</file>

<file path=docProps/custom.xml><?xml version="1.0" encoding="utf-8"?>
<Properties xmlns="http://schemas.openxmlformats.org/officeDocument/2006/custom-properties" xmlns:vt="http://schemas.openxmlformats.org/officeDocument/2006/docPropsVTypes"/>
</file>