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20" w:name="veterinarian-australia-melbourne"/>
    <w:p>
      <w:pPr>
        <w:pStyle w:val="Heading2"/>
      </w:pPr>
      <w:r>
        <w:t xml:space="preserve">Veterinarian | Australia Melbourne</w:t>
      </w:r>
    </w:p>
    <w:p>
      <w:pPr>
        <w:pStyle w:val="FirstParagraph"/>
      </w:pPr>
      <w:r>
        <w:rPr>
          <w:bCs/>
          <w:b/>
        </w:rPr>
        <w:t xml:space="preserve">Name:</w:t>
      </w:r>
      <w:r>
        <w:t xml:space="preserve"> </w:t>
      </w:r>
      <w:r>
        <w:t xml:space="preserve">Dr. Emily Carter</w:t>
      </w:r>
      <w:r>
        <w:br/>
      </w:r>
      <w:r>
        <w:rPr>
          <w:bCs/>
          <w:b/>
        </w:rPr>
        <w:t xml:space="preserve">Contact:</w:t>
      </w:r>
      <w:r>
        <w:t xml:space="preserve"> </w:t>
      </w:r>
      <w:r>
        <w:t xml:space="preserve">+61 400 123 456 | emily.carter@vetsmelbourne.com</w:t>
      </w:r>
      <w:r>
        <w:br/>
      </w: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expertise in clinical practice, animal welfare advocacy, and veterinary research. Specializing in companion animal care and public health initiatives within Australia Melbourne, I am committed to delivering high-quality medical services while contributing to the broader goals of animal health and community education. My career is rooted in the principles of ethical practice, continuous learning, and innovation in veterinary medicine tailored to the unique needs of Australia's diverse ecosystems.</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of Melbourne, Australia (Graduated: 2010)</w:t>
      </w:r>
    </w:p>
    <w:p>
      <w:pPr>
        <w:numPr>
          <w:ilvl w:val="0"/>
          <w:numId w:val="1001"/>
        </w:numPr>
        <w:pStyle w:val="Compact"/>
      </w:pPr>
      <w:r>
        <w:rPr>
          <w:bCs/>
          <w:b/>
        </w:rPr>
        <w:t xml:space="preserve">Master of Public Health (MPH)</w:t>
      </w:r>
      <w:r>
        <w:t xml:space="preserve">, Australian National University, Canberra, Australia (Graduated: 2015)</w:t>
      </w:r>
    </w:p>
    <w:p>
      <w:pPr>
        <w:numPr>
          <w:ilvl w:val="0"/>
          <w:numId w:val="1001"/>
        </w:numPr>
        <w:pStyle w:val="Compact"/>
      </w:pPr>
      <w:r>
        <w:rPr>
          <w:bCs/>
          <w:b/>
        </w:rPr>
        <w:t xml:space="preserve">Postgraduate Certificate in Wildlife Health</w:t>
      </w:r>
      <w:r>
        <w:t xml:space="preserve">, Taronga Wildlife Hospital, Sydney, Australia (Completed: 2018)</w:t>
      </w:r>
    </w:p>
    <w:bookmarkEnd w:id="22"/>
    <w:bookmarkStart w:id="26" w:name="professional-experience"/>
    <w:p>
      <w:pPr>
        <w:pStyle w:val="Heading2"/>
      </w:pPr>
      <w:r>
        <w:t xml:space="preserve">Professional Experience</w:t>
      </w:r>
    </w:p>
    <w:bookmarkStart w:id="23" w:name="Xebd7d146362a6f6031ca6f9e0f254ff6c215c6d"/>
    <w:p>
      <w:pPr>
        <w:pStyle w:val="Heading3"/>
      </w:pPr>
      <w:r>
        <w:t xml:space="preserve">Veterinary Surgeon | Melbourne Animal Care Clinic</w:t>
      </w:r>
    </w:p>
    <w:p>
      <w:pPr>
        <w:pStyle w:val="FirstParagraph"/>
      </w:pPr>
      <w:r>
        <w:rPr>
          <w:iCs/>
          <w:i/>
        </w:rPr>
        <w:t xml:space="preserve">January 2018 – Present</w:t>
      </w:r>
    </w:p>
    <w:p>
      <w:pPr>
        <w:numPr>
          <w:ilvl w:val="0"/>
          <w:numId w:val="1002"/>
        </w:numPr>
        <w:pStyle w:val="Compact"/>
      </w:pPr>
      <w:r>
        <w:t xml:space="preserve">Provided comprehensive medical, surgical, and preventive care to over 5,000+ domestic and exotic animals annually in Melbourne.</w:t>
      </w:r>
    </w:p>
    <w:p>
      <w:pPr>
        <w:numPr>
          <w:ilvl w:val="0"/>
          <w:numId w:val="1002"/>
        </w:numPr>
        <w:pStyle w:val="Compact"/>
      </w:pPr>
      <w:r>
        <w:t xml:space="preserve">Spearheaded the development of a community outreach program focused on pet ownership education for low-income families in Victoria.</w:t>
      </w:r>
    </w:p>
    <w:p>
      <w:pPr>
        <w:numPr>
          <w:ilvl w:val="0"/>
          <w:numId w:val="1002"/>
        </w:numPr>
        <w:pStyle w:val="Compact"/>
      </w:pPr>
      <w:r>
        <w:t xml:space="preserve">Collaborated with local authorities to implement protocols for zoonotic disease prevention, aligning with Australia's national health guidelines.</w:t>
      </w:r>
    </w:p>
    <w:p>
      <w:pPr>
        <w:numPr>
          <w:ilvl w:val="0"/>
          <w:numId w:val="1002"/>
        </w:numPr>
        <w:pStyle w:val="Compact"/>
      </w:pPr>
      <w:r>
        <w:t xml:space="preserve">Trained and mentored 15+ veterinary students and interns from Australian universities, emphasizing evidence-based practices and ethical standards.</w:t>
      </w:r>
    </w:p>
    <w:bookmarkEnd w:id="23"/>
    <w:bookmarkStart w:id="24" w:name="X2a45480678a1071e498288a5a9d579c679a8453"/>
    <w:p>
      <w:pPr>
        <w:pStyle w:val="Heading3"/>
      </w:pPr>
      <w:r>
        <w:t xml:space="preserve">Senior Veterinarian | Wildlife Rescue Foundation Australia</w:t>
      </w:r>
    </w:p>
    <w:p>
      <w:pPr>
        <w:pStyle w:val="FirstParagraph"/>
      </w:pPr>
      <w:r>
        <w:rPr>
          <w:iCs/>
          <w:i/>
        </w:rPr>
        <w:t xml:space="preserve">June 2014 – December 2017</w:t>
      </w:r>
    </w:p>
    <w:p>
      <w:pPr>
        <w:numPr>
          <w:ilvl w:val="0"/>
          <w:numId w:val="1003"/>
        </w:numPr>
        <w:pStyle w:val="Compact"/>
      </w:pPr>
      <w:r>
        <w:t xml:space="preserve">Managed the rehabilitation of over 1,200 injured or orphaned native wildlife species, including koalas, kangaroos, and birds of prey.</w:t>
      </w:r>
    </w:p>
    <w:p>
      <w:pPr>
        <w:numPr>
          <w:ilvl w:val="0"/>
          <w:numId w:val="1003"/>
        </w:numPr>
        <w:pStyle w:val="Compact"/>
      </w:pPr>
      <w:r>
        <w:t xml:space="preserve">Contributed to research projects on the impact of climate change on Australian fauna, published in the *Australian Veterinary Journal*.</w:t>
      </w:r>
    </w:p>
    <w:p>
      <w:pPr>
        <w:numPr>
          <w:ilvl w:val="0"/>
          <w:numId w:val="1003"/>
        </w:numPr>
        <w:pStyle w:val="Compact"/>
      </w:pPr>
      <w:r>
        <w:t xml:space="preserve">Advocated for policy changes to protect urban wildlife habitats in Melbourne through partnerships with local councils and environmental organizations.</w:t>
      </w:r>
    </w:p>
    <w:bookmarkEnd w:id="24"/>
    <w:bookmarkStart w:id="25" w:name="X4b762ed2fb00786c8abc93c357af3da1a3d751e"/>
    <w:p>
      <w:pPr>
        <w:pStyle w:val="Heading3"/>
      </w:pPr>
      <w:r>
        <w:t xml:space="preserve">Veterinary Intern | Royal Melbourne Hospital for Animals</w:t>
      </w:r>
    </w:p>
    <w:p>
      <w:pPr>
        <w:pStyle w:val="FirstParagraph"/>
      </w:pPr>
      <w:r>
        <w:rPr>
          <w:iCs/>
          <w:i/>
        </w:rPr>
        <w:t xml:space="preserve">2010 – 2014</w:t>
      </w:r>
    </w:p>
    <w:p>
      <w:pPr>
        <w:numPr>
          <w:ilvl w:val="0"/>
          <w:numId w:val="1004"/>
        </w:numPr>
        <w:pStyle w:val="Compact"/>
      </w:pPr>
      <w:r>
        <w:t xml:space="preserve">Gained hands-on experience in emergency care, diagnostics, and surgical procedures across a wide range of species.</w:t>
      </w:r>
    </w:p>
    <w:p>
      <w:pPr>
        <w:numPr>
          <w:ilvl w:val="0"/>
          <w:numId w:val="1004"/>
        </w:numPr>
        <w:pStyle w:val="Compact"/>
      </w:pPr>
      <w:r>
        <w:t xml:space="preserve">Participated in cross-disciplinary teams to address complex cases involving infectious diseases and nutritional disorders.</w:t>
      </w:r>
    </w:p>
    <w:p>
      <w:pPr>
        <w:numPr>
          <w:ilvl w:val="0"/>
          <w:numId w:val="1004"/>
        </w:numPr>
        <w:pStyle w:val="Compact"/>
      </w:pPr>
      <w:r>
        <w:t xml:space="preserve">Supported the hospital’s role as a training site for veterinary students from Melbourne University and Deakin University.</w:t>
      </w:r>
    </w:p>
    <w:bookmarkEnd w:id="25"/>
    <w:bookmarkEnd w:id="26"/>
    <w:bookmarkStart w:id="27" w:name="professional-qualifications"/>
    <w:p>
      <w:pPr>
        <w:pStyle w:val="Heading2"/>
      </w:pPr>
      <w:r>
        <w:t xml:space="preserve">Professional Qualifications</w:t>
      </w:r>
    </w:p>
    <w:p>
      <w:pPr>
        <w:numPr>
          <w:ilvl w:val="0"/>
          <w:numId w:val="1005"/>
        </w:numPr>
        <w:pStyle w:val="Compact"/>
      </w:pPr>
      <w:r>
        <w:rPr>
          <w:bCs/>
          <w:b/>
        </w:rPr>
        <w:t xml:space="preserve">Australian Veterinary Association (AVA) Member</w:t>
      </w:r>
      <w:r>
        <w:t xml:space="preserve"> </w:t>
      </w:r>
      <w:r>
        <w:t xml:space="preserve">– Registered Veterinarian (Registration No. AVA-12345)</w:t>
      </w:r>
    </w:p>
    <w:p>
      <w:pPr>
        <w:numPr>
          <w:ilvl w:val="0"/>
          <w:numId w:val="1005"/>
        </w:numPr>
        <w:pStyle w:val="Compact"/>
      </w:pPr>
      <w:r>
        <w:rPr>
          <w:bCs/>
          <w:b/>
        </w:rPr>
        <w:t xml:space="preserve">Royal College of Veterinary Surgeons (RCVS) Certification</w:t>
      </w:r>
      <w:r>
        <w:t xml:space="preserve"> </w:t>
      </w:r>
      <w:r>
        <w:t xml:space="preserve">– UK-recognized credentials for international practice.</w:t>
      </w:r>
    </w:p>
    <w:p>
      <w:pPr>
        <w:numPr>
          <w:ilvl w:val="0"/>
          <w:numId w:val="1005"/>
        </w:numPr>
        <w:pStyle w:val="Compact"/>
      </w:pPr>
      <w:r>
        <w:rPr>
          <w:bCs/>
          <w:b/>
        </w:rPr>
        <w:t xml:space="preserve">State Veterinary Board of Victoria License</w:t>
      </w:r>
      <w:r>
        <w:t xml:space="preserve"> </w:t>
      </w:r>
      <w:r>
        <w:t xml:space="preserve">– Valid in Australia Melbourne and surrounding regions.</w:t>
      </w:r>
    </w:p>
    <w:p>
      <w:pPr>
        <w:numPr>
          <w:ilvl w:val="0"/>
          <w:numId w:val="1005"/>
        </w:numPr>
        <w:pStyle w:val="Compact"/>
      </w:pPr>
      <w:r>
        <w:rPr>
          <w:bCs/>
          <w:b/>
        </w:rPr>
        <w:t xml:space="preserve">Certified Canine and Feline Behavior Consultant</w:t>
      </w:r>
      <w:r>
        <w:t xml:space="preserve">, Animal Behavior Society (ABS), 2019.</w:t>
      </w:r>
    </w:p>
    <w:bookmarkEnd w:id="27"/>
    <w:bookmarkStart w:id="28" w:name="skills"/>
    <w:p>
      <w:pPr>
        <w:pStyle w:val="Heading2"/>
      </w:pPr>
      <w:r>
        <w:t xml:space="preserve">Skills</w:t>
      </w:r>
    </w:p>
    <w:p>
      <w:pPr>
        <w:numPr>
          <w:ilvl w:val="0"/>
          <w:numId w:val="1006"/>
        </w:numPr>
        <w:pStyle w:val="Compact"/>
      </w:pPr>
      <w:r>
        <w:t xml:space="preserve">Advanced diagnostic and surgical techniques for domestic and exotic animals.</w:t>
      </w:r>
    </w:p>
    <w:p>
      <w:pPr>
        <w:numPr>
          <w:ilvl w:val="0"/>
          <w:numId w:val="1006"/>
        </w:numPr>
        <w:pStyle w:val="Compact"/>
      </w:pPr>
      <w:r>
        <w:t xml:space="preserve">Proficient in using veterinary software (e.g., Vetspire, Avimark) for clinical record-keeping.</w:t>
      </w:r>
    </w:p>
    <w:p>
      <w:pPr>
        <w:numPr>
          <w:ilvl w:val="0"/>
          <w:numId w:val="1006"/>
        </w:numPr>
        <w:pStyle w:val="Compact"/>
      </w:pPr>
      <w:r>
        <w:t xml:space="preserve">Strong communication skills with clients, emphasizing empathy and clear medical explanations.</w:t>
      </w:r>
    </w:p>
    <w:p>
      <w:pPr>
        <w:numPr>
          <w:ilvl w:val="0"/>
          <w:numId w:val="1006"/>
        </w:numPr>
        <w:pStyle w:val="Compact"/>
      </w:pPr>
      <w:r>
        <w:t xml:space="preserve">Cultural competence in working with Melbourne’s multicultural communities to promote animal welfare.</w:t>
      </w:r>
    </w:p>
    <w:p>
      <w:pPr>
        <w:numPr>
          <w:ilvl w:val="0"/>
          <w:numId w:val="1006"/>
        </w:numPr>
        <w:pStyle w:val="Compact"/>
      </w:pPr>
      <w:r>
        <w:t xml:space="preserve">Experience in grant writing and project management for veterinary research initiatives.</w:t>
      </w:r>
    </w:p>
    <w:bookmarkEnd w:id="28"/>
    <w:bookmarkStart w:id="29" w:name="community-engagement"/>
    <w:p>
      <w:pPr>
        <w:pStyle w:val="Heading2"/>
      </w:pPr>
      <w:r>
        <w:t xml:space="preserve">Community Engagement</w:t>
      </w:r>
    </w:p>
    <w:p>
      <w:pPr>
        <w:numPr>
          <w:ilvl w:val="0"/>
          <w:numId w:val="1007"/>
        </w:numPr>
        <w:pStyle w:val="Compact"/>
      </w:pPr>
      <w:r>
        <w:t xml:space="preserve">Volunteer Veterinarian at the Melbourne SPCA, providing free check-ups and spay/neuter services to underprivileged pets.</w:t>
      </w:r>
    </w:p>
    <w:p>
      <w:pPr>
        <w:numPr>
          <w:ilvl w:val="0"/>
          <w:numId w:val="1007"/>
        </w:numPr>
        <w:pStyle w:val="Compact"/>
      </w:pPr>
      <w:r>
        <w:t xml:space="preserve">Speaker at local schools and community centers in Victoria, educating children and adults on responsible pet ownership.</w:t>
      </w:r>
    </w:p>
    <w:p>
      <w:pPr>
        <w:numPr>
          <w:ilvl w:val="0"/>
          <w:numId w:val="1007"/>
        </w:numPr>
        <w:pStyle w:val="Compact"/>
      </w:pPr>
      <w:r>
        <w:t xml:space="preserve">Member of the Melbourne Veterinary Ethics Committee, contributing to policy development for animal health standards.</w:t>
      </w:r>
    </w:p>
    <w:bookmarkEnd w:id="29"/>
    <w:bookmarkStart w:id="30" w:name="awards-and-recognitions"/>
    <w:p>
      <w:pPr>
        <w:pStyle w:val="Heading2"/>
      </w:pPr>
      <w:r>
        <w:t xml:space="preserve">Awards and Recognitions</w:t>
      </w:r>
    </w:p>
    <w:p>
      <w:pPr>
        <w:numPr>
          <w:ilvl w:val="0"/>
          <w:numId w:val="1008"/>
        </w:numPr>
        <w:pStyle w:val="Compact"/>
      </w:pPr>
      <w:r>
        <w:rPr>
          <w:bCs/>
          <w:b/>
        </w:rPr>
        <w:t xml:space="preserve">Best Clinical Practice Award</w:t>
      </w:r>
      <w:r>
        <w:t xml:space="preserve">, Royal Melbourne Veterinary Society (2019)</w:t>
      </w:r>
    </w:p>
    <w:p>
      <w:pPr>
        <w:numPr>
          <w:ilvl w:val="0"/>
          <w:numId w:val="1008"/>
        </w:numPr>
        <w:pStyle w:val="Compact"/>
      </w:pPr>
      <w:r>
        <w:rPr>
          <w:bCs/>
          <w:b/>
        </w:rPr>
        <w:t xml:space="preserve">Excellence in Animal Welfare Advocacy</w:t>
      </w:r>
      <w:r>
        <w:t xml:space="preserve">, Australian Wildlife Conservation Council (2017)</w:t>
      </w:r>
    </w:p>
    <w:p>
      <w:pPr>
        <w:numPr>
          <w:ilvl w:val="0"/>
          <w:numId w:val="1008"/>
        </w:numPr>
        <w:pStyle w:val="Compact"/>
      </w:pPr>
      <w:r>
        <w:rPr>
          <w:bCs/>
          <w:b/>
        </w:rPr>
        <w:t xml:space="preserve">National Veterinary Leadership Award</w:t>
      </w:r>
      <w:r>
        <w:t xml:space="preserve">, AVA Annual Conference (2015)</w:t>
      </w:r>
    </w:p>
    <w:bookmarkEnd w:id="30"/>
    <w:bookmarkStart w:id="31" w:name="publications-and-presentations"/>
    <w:p>
      <w:pPr>
        <w:pStyle w:val="Heading2"/>
      </w:pPr>
      <w:r>
        <w:t xml:space="preserve">Publications and Presentations</w:t>
      </w:r>
    </w:p>
    <w:p>
      <w:pPr>
        <w:numPr>
          <w:ilvl w:val="0"/>
          <w:numId w:val="1009"/>
        </w:numPr>
        <w:pStyle w:val="Compact"/>
      </w:pPr>
      <w:r>
        <w:t xml:space="preserve">"Climate Change and Native Wildlife: A Melbourne Perspective," *Australian Veterinary Journal*, 2018.</w:t>
      </w:r>
    </w:p>
    <w:p>
      <w:pPr>
        <w:numPr>
          <w:ilvl w:val="0"/>
          <w:numId w:val="1009"/>
        </w:numPr>
        <w:pStyle w:val="Compact"/>
      </w:pPr>
      <w:r>
        <w:t xml:space="preserve">Presented at the International Veterinary Congress, Sydney (2019) on "Innovative Approaches to Zoonotic Disease Control."</w:t>
      </w:r>
    </w:p>
    <w:p>
      <w:pPr>
        <w:numPr>
          <w:ilvl w:val="0"/>
          <w:numId w:val="1009"/>
        </w:numPr>
        <w:pStyle w:val="Compact"/>
      </w:pPr>
      <w:r>
        <w:t xml:space="preserve">Co-authored a white paper on pet mental health for the Melbourne Pet Owners Association (2021).</w:t>
      </w:r>
    </w:p>
    <w:bookmarkEnd w:id="31"/>
    <w:bookmarkStart w:id="32" w:name="references"/>
    <w:p>
      <w:pPr>
        <w:pStyle w:val="Heading2"/>
      </w:pPr>
      <w:r>
        <w:t xml:space="preserve">References</w:t>
      </w:r>
    </w:p>
    <w:p>
      <w:pPr>
        <w:pStyle w:val="FirstParagraph"/>
      </w:pPr>
      <w:r>
        <w:t xml:space="preserve">Available upon request. Contact Dr. Emily Carter at emily.carter@vetsmelbourne.com or +61 400 123 456.</w:t>
      </w:r>
    </w:p>
    <w:p>
      <w:pPr>
        <w:pStyle w:val="BodyText"/>
      </w:pPr>
      <w:r>
        <w:t xml:space="preserve">This Curriculum Vitae is tailored for a Veterinarian practicing in Australia Melbourne, reflecting the unique challenges and opportunities of veterinary medicine in this dynamic region. It emphasizes the importance of adapting to local regulations, environmental conditions, and community needs while maintaining global standards of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(Australia Melbourne)</dc:title>
  <dc:creator/>
  <dc:language>en</dc:language>
  <cp:keywords/>
  <dcterms:created xsi:type="dcterms:W3CDTF">2025-12-07T20:34:31Z</dcterms:created>
  <dcterms:modified xsi:type="dcterms:W3CDTF">2025-12-07T20:34:31Z</dcterms:modified>
</cp:coreProperties>
</file>

<file path=docProps/custom.xml><?xml version="1.0" encoding="utf-8"?>
<Properties xmlns="http://schemas.openxmlformats.org/officeDocument/2006/custom-properties" xmlns:vt="http://schemas.openxmlformats.org/officeDocument/2006/docPropsVTypes"/>
</file>