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Veterinarian</w:t>
      </w:r>
      <w:r>
        <w:t xml:space="preserve"> </w:t>
      </w:r>
      <w:r>
        <w:t xml:space="preserve">in</w:t>
      </w:r>
      <w:r>
        <w:t xml:space="preserve"> </w:t>
      </w:r>
      <w:r>
        <w:t xml:space="preserve">Belgium</w:t>
      </w:r>
      <w:r>
        <w:t xml:space="preserve"> </w:t>
      </w:r>
      <w:r>
        <w:t xml:space="preserve">Brussels</w:t>
      </w:r>
    </w:p>
    <w:bookmarkStart w:id="34" w:name="curriculum-vitae"/>
    <w:p>
      <w:pPr>
        <w:pStyle w:val="Heading1"/>
      </w:pPr>
      <w:r>
        <w:t xml:space="preserve">Curriculum Vitae</w:t>
      </w:r>
    </w:p>
    <w:bookmarkStart w:id="33" w:name="veterinarian-belgium-brussels"/>
    <w:p>
      <w:pPr>
        <w:pStyle w:val="Heading2"/>
      </w:pPr>
      <w:r>
        <w:t xml:space="preserve">Veterinarian | Belgium Brussels</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Anaïs Lefevre</w:t>
      </w:r>
      <w:r>
        <w:br/>
      </w:r>
      <w:r>
        <w:rPr>
          <w:bCs/>
          <w:b/>
        </w:rPr>
        <w:t xml:space="preserve">Email:</w:t>
      </w:r>
      <w:r>
        <w:t xml:space="preserve"> </w:t>
      </w:r>
      <w:r>
        <w:t xml:space="preserve">anais.lefevre@veterinarybrussels.be</w:t>
      </w:r>
      <w:r>
        <w:br/>
      </w:r>
      <w:r>
        <w:rPr>
          <w:bCs/>
          <w:b/>
        </w:rPr>
        <w:t xml:space="preserve">Phone:</w:t>
      </w:r>
      <w:r>
        <w:t xml:space="preserve"> </w:t>
      </w:r>
      <w:r>
        <w:t xml:space="preserve">+32 478 123 456</w:t>
      </w:r>
      <w:r>
        <w:br/>
      </w:r>
      <w:r>
        <w:rPr>
          <w:bCs/>
          <w:b/>
        </w:rPr>
        <w:t xml:space="preserve">Address:</w:t>
      </w:r>
      <w:r>
        <w:t xml:space="preserve"> </w:t>
      </w:r>
      <w:r>
        <w:t xml:space="preserve">Rue des Écoles, 15, Brussels, Belgium</w:t>
      </w:r>
    </w:p>
    <w:bookmarkEnd w:id="20"/>
    <w:bookmarkStart w:id="21" w:name="professional-summary"/>
    <w:p>
      <w:pPr>
        <w:pStyle w:val="Heading3"/>
      </w:pPr>
      <w:r>
        <w:t xml:space="preserve">Professional Summary</w:t>
      </w:r>
    </w:p>
    <w:p>
      <w:pPr>
        <w:pStyle w:val="FirstParagraph"/>
      </w:pPr>
      <w:r>
        <w:t xml:space="preserve">A dedicated and highly skilled Veterinarian with over a decade of experience in clinical practice, animal health research, and community education. Specializing in small animal care and public health initiatives in Belgium Brussels, I am committed to advancing veterinary standards while fostering collaboration within the local professional network. My career is anchored in the principles of compassionate care, scientific rigor, and adherence to Belgian regulatory frameworks. As a Veterinarian in Belgium Brussels, I aim to contribute meaningfully to the well-being of animals and the broader ecosystem through innovative practices and community engagement.</w:t>
      </w:r>
    </w:p>
    <w:bookmarkEnd w:id="21"/>
    <w:bookmarkStart w:id="22" w:name="education"/>
    <w:p>
      <w:pPr>
        <w:pStyle w:val="Heading3"/>
      </w:pPr>
      <w:r>
        <w:t xml:space="preserve">Education</w:t>
      </w:r>
    </w:p>
    <w:p>
      <w:pPr>
        <w:numPr>
          <w:ilvl w:val="0"/>
          <w:numId w:val="1001"/>
        </w:numPr>
        <w:pStyle w:val="Compact"/>
      </w:pPr>
      <w:r>
        <w:rPr>
          <w:bCs/>
          <w:b/>
        </w:rPr>
        <w:t xml:space="preserve">MSc in Veterinary Medicine</w:t>
      </w:r>
      <w:r>
        <w:t xml:space="preserve">, Université Libre de Bruxelles (ULB), Brussels, Belgium (2010–2015)</w:t>
      </w:r>
    </w:p>
    <w:p>
      <w:pPr>
        <w:numPr>
          <w:ilvl w:val="0"/>
          <w:numId w:val="1001"/>
        </w:numPr>
        <w:pStyle w:val="Compact"/>
      </w:pPr>
      <w:r>
        <w:rPr>
          <w:bCs/>
          <w:b/>
        </w:rPr>
        <w:t xml:space="preserve">BSc in Animal Science</w:t>
      </w:r>
      <w:r>
        <w:t xml:space="preserve">, Ghent University, Belgium (2007–2010)</w:t>
      </w:r>
    </w:p>
    <w:p>
      <w:pPr>
        <w:numPr>
          <w:ilvl w:val="0"/>
          <w:numId w:val="1001"/>
        </w:numPr>
        <w:pStyle w:val="Compact"/>
      </w:pPr>
      <w:r>
        <w:rPr>
          <w:bCs/>
          <w:b/>
        </w:rPr>
        <w:t xml:space="preserve">International Certificate in Veterinary Public Health</w:t>
      </w:r>
      <w:r>
        <w:t xml:space="preserve">, European Union Veterinary Training Program (2016)</w:t>
      </w:r>
    </w:p>
    <w:bookmarkEnd w:id="22"/>
    <w:bookmarkStart w:id="26" w:name="professional-experience"/>
    <w:p>
      <w:pPr>
        <w:pStyle w:val="Heading3"/>
      </w:pPr>
      <w:r>
        <w:t xml:space="preserve">Professional Experience</w:t>
      </w:r>
    </w:p>
    <w:bookmarkStart w:id="23" w:name="X75ae433f2b6e5c11dcf358969cbf7c7ad628b6c"/>
    <w:p>
      <w:pPr>
        <w:pStyle w:val="Heading4"/>
      </w:pPr>
      <w:r>
        <w:t xml:space="preserve">Veterinarian | Brussels Animal Care Clinic, Belgium Brussels (2015–Present)</w:t>
      </w:r>
    </w:p>
    <w:p>
      <w:pPr>
        <w:numPr>
          <w:ilvl w:val="0"/>
          <w:numId w:val="1002"/>
        </w:numPr>
        <w:pStyle w:val="Compact"/>
      </w:pPr>
      <w:r>
        <w:t xml:space="preserve">Provide comprehensive medical care to small and large animals, including diagnostics, treatment, and preventive health programs.</w:t>
      </w:r>
    </w:p>
    <w:p>
      <w:pPr>
        <w:numPr>
          <w:ilvl w:val="0"/>
          <w:numId w:val="1002"/>
        </w:numPr>
        <w:pStyle w:val="Compact"/>
      </w:pPr>
      <w:r>
        <w:t xml:space="preserve">Collaborate with local authorities in Belgium Brussels to monitor zoonotic diseases and ensure compliance with EU animal welfare regulations.</w:t>
      </w:r>
    </w:p>
    <w:p>
      <w:pPr>
        <w:numPr>
          <w:ilvl w:val="0"/>
          <w:numId w:val="1002"/>
        </w:numPr>
        <w:pStyle w:val="Compact"/>
      </w:pPr>
      <w:r>
        <w:t xml:space="preserve">Lead community workshops on responsible pet ownership and disease prevention tailored to the cultural context of Belgium Brussels.</w:t>
      </w:r>
    </w:p>
    <w:bookmarkEnd w:id="23"/>
    <w:bookmarkStart w:id="24" w:name="Xa38158d80574fd983c211b2a2e9fb1f27df581c"/>
    <w:p>
      <w:pPr>
        <w:pStyle w:val="Heading4"/>
      </w:pPr>
      <w:r>
        <w:t xml:space="preserve">Research Assistant | Institute of Veterinary Sciences, ULB (2013–2015)</w:t>
      </w:r>
    </w:p>
    <w:p>
      <w:pPr>
        <w:numPr>
          <w:ilvl w:val="0"/>
          <w:numId w:val="1003"/>
        </w:numPr>
        <w:pStyle w:val="Compact"/>
      </w:pPr>
      <w:r>
        <w:t xml:space="preserve">Conducted studies on emerging infectious diseases in urban wildlife populations across Belgium Brussels.</w:t>
      </w:r>
    </w:p>
    <w:p>
      <w:pPr>
        <w:numPr>
          <w:ilvl w:val="0"/>
          <w:numId w:val="1003"/>
        </w:numPr>
        <w:pStyle w:val="Compact"/>
      </w:pPr>
      <w:r>
        <w:t xml:space="preserve">Published peer-reviewed articles in journals such as "Veterinary Research" and "Journal of Comparative Pathology."</w:t>
      </w:r>
    </w:p>
    <w:p>
      <w:pPr>
        <w:numPr>
          <w:ilvl w:val="0"/>
          <w:numId w:val="1003"/>
        </w:numPr>
        <w:pStyle w:val="Compact"/>
      </w:pPr>
      <w:r>
        <w:t xml:space="preserve">Presented findings at the Belgian Veterinary Association (ABV) Annual Conference in 2014.</w:t>
      </w:r>
    </w:p>
    <w:bookmarkEnd w:id="24"/>
    <w:bookmarkStart w:id="25" w:name="X261c4620b592f7514dee89d901e94ee8d112c5b"/>
    <w:p>
      <w:pPr>
        <w:pStyle w:val="Heading4"/>
      </w:pPr>
      <w:r>
        <w:t xml:space="preserve">Intern Veterinarian | Clinique Vétérinaire Sainte-Catherine, Brussels (2011–2013)</w:t>
      </w:r>
    </w:p>
    <w:p>
      <w:pPr>
        <w:numPr>
          <w:ilvl w:val="0"/>
          <w:numId w:val="1004"/>
        </w:numPr>
        <w:pStyle w:val="Compact"/>
      </w:pPr>
      <w:r>
        <w:t xml:space="preserve">Gained hands-on experience in surgical procedures, emergency care, and client communication.</w:t>
      </w:r>
    </w:p>
    <w:p>
      <w:pPr>
        <w:numPr>
          <w:ilvl w:val="0"/>
          <w:numId w:val="1004"/>
        </w:numPr>
        <w:pStyle w:val="Compact"/>
      </w:pPr>
      <w:r>
        <w:t xml:space="preserve">Supported the development of a digital patient management system adopted by multiple clinics in Belgium Brussels.</w:t>
      </w:r>
    </w:p>
    <w:bookmarkEnd w:id="25"/>
    <w:bookmarkEnd w:id="26"/>
    <w:bookmarkStart w:id="27" w:name="certifications-licenses"/>
    <w:p>
      <w:pPr>
        <w:pStyle w:val="Heading3"/>
      </w:pPr>
      <w:r>
        <w:t xml:space="preserve">Certifications &amp; Licenses</w:t>
      </w:r>
    </w:p>
    <w:p>
      <w:pPr>
        <w:numPr>
          <w:ilvl w:val="0"/>
          <w:numId w:val="1005"/>
        </w:numPr>
        <w:pStyle w:val="Compact"/>
      </w:pPr>
      <w:r>
        <w:rPr>
          <w:bCs/>
          <w:b/>
        </w:rPr>
        <w:t xml:space="preserve">BELGIAN VETERINARY LICENSE</w:t>
      </w:r>
      <w:r>
        <w:t xml:space="preserve"> </w:t>
      </w:r>
      <w:r>
        <w:t xml:space="preserve">(2015–Present), issued by the Royal Veterinary College of Belgium.</w:t>
      </w:r>
    </w:p>
    <w:p>
      <w:pPr>
        <w:numPr>
          <w:ilvl w:val="0"/>
          <w:numId w:val="1005"/>
        </w:numPr>
        <w:pStyle w:val="Compact"/>
      </w:pPr>
      <w:r>
        <w:rPr>
          <w:bCs/>
          <w:b/>
        </w:rPr>
        <w:t xml:space="preserve">CERTIFICATE IN ADVANCED EMERGENCY CARE</w:t>
      </w:r>
      <w:r>
        <w:t xml:space="preserve">, European Veterinary Emergency and Critical Care Society (EVSECCS), 2018.</w:t>
      </w:r>
    </w:p>
    <w:p>
      <w:pPr>
        <w:numPr>
          <w:ilvl w:val="0"/>
          <w:numId w:val="1005"/>
        </w:numPr>
        <w:pStyle w:val="Compact"/>
      </w:pPr>
      <w:r>
        <w:rPr>
          <w:bCs/>
          <w:b/>
        </w:rPr>
        <w:t xml:space="preserve">EUROPEAN CERTIFICATION IN VETERINARY PUBLIC HEALTH</w:t>
      </w:r>
      <w:r>
        <w:t xml:space="preserve">, 2017.</w:t>
      </w:r>
    </w:p>
    <w:bookmarkEnd w:id="27"/>
    <w:bookmarkStart w:id="28" w:name="skills-competencies"/>
    <w:p>
      <w:pPr>
        <w:pStyle w:val="Heading3"/>
      </w:pPr>
      <w:r>
        <w:t xml:space="preserve">Skills &amp; Competencies</w:t>
      </w:r>
    </w:p>
    <w:p>
      <w:pPr>
        <w:numPr>
          <w:ilvl w:val="0"/>
          <w:numId w:val="1006"/>
        </w:numPr>
        <w:pStyle w:val="Compact"/>
      </w:pPr>
      <w:r>
        <w:t xml:space="preserve">Expertise in small animal medicine, surgery, and dermatology.</w:t>
      </w:r>
    </w:p>
    <w:p>
      <w:pPr>
        <w:numPr>
          <w:ilvl w:val="0"/>
          <w:numId w:val="1006"/>
        </w:numPr>
        <w:pStyle w:val="Compact"/>
      </w:pPr>
      <w:r>
        <w:t xml:space="preserve">Fluent in French (native), Dutch (advanced), and English (proficient).</w:t>
      </w:r>
    </w:p>
    <w:p>
      <w:pPr>
        <w:numPr>
          <w:ilvl w:val="0"/>
          <w:numId w:val="1006"/>
        </w:numPr>
        <w:pStyle w:val="Compact"/>
      </w:pPr>
      <w:r>
        <w:t xml:space="preserve">Proficient in veterinary software such as VetPractice and Vetspire.</w:t>
      </w:r>
    </w:p>
    <w:p>
      <w:pPr>
        <w:numPr>
          <w:ilvl w:val="0"/>
          <w:numId w:val="1006"/>
        </w:numPr>
        <w:pStyle w:val="Compact"/>
      </w:pPr>
      <w:r>
        <w:t xml:space="preserve">Certified in CPR for animals and advanced diagnostic imaging techniques.</w:t>
      </w:r>
    </w:p>
    <w:bookmarkEnd w:id="28"/>
    <w:bookmarkStart w:id="29" w:name="language-proficiency"/>
    <w:p>
      <w:pPr>
        <w:pStyle w:val="Heading3"/>
      </w:pPr>
      <w:r>
        <w:t xml:space="preserve">Language Proficiency</w:t>
      </w:r>
    </w:p>
    <w:p>
      <w:pPr>
        <w:numPr>
          <w:ilvl w:val="0"/>
          <w:numId w:val="1007"/>
        </w:numPr>
        <w:pStyle w:val="Compact"/>
      </w:pPr>
      <w:r>
        <w:rPr>
          <w:bCs/>
          <w:b/>
        </w:rPr>
        <w:t xml:space="preserve">French:</w:t>
      </w:r>
      <w:r>
        <w:t xml:space="preserve"> </w:t>
      </w:r>
      <w:r>
        <w:t xml:space="preserve">Native speaker (C1 level).</w:t>
      </w:r>
    </w:p>
    <w:p>
      <w:pPr>
        <w:numPr>
          <w:ilvl w:val="0"/>
          <w:numId w:val="1007"/>
        </w:numPr>
        <w:pStyle w:val="Compact"/>
      </w:pPr>
      <w:r>
        <w:rPr>
          <w:bCs/>
          <w:b/>
        </w:rPr>
        <w:t xml:space="preserve">Dutch:</w:t>
      </w:r>
      <w:r>
        <w:t xml:space="preserve"> </w:t>
      </w:r>
      <w:r>
        <w:t xml:space="preserve">Advanced (B2 level).</w:t>
      </w:r>
    </w:p>
    <w:p>
      <w:pPr>
        <w:numPr>
          <w:ilvl w:val="0"/>
          <w:numId w:val="1007"/>
        </w:numPr>
        <w:pStyle w:val="Compact"/>
      </w:pPr>
      <w:r>
        <w:rPr>
          <w:bCs/>
          <w:b/>
        </w:rPr>
        <w:t xml:space="preserve">English:</w:t>
      </w:r>
      <w:r>
        <w:t xml:space="preserve"> </w:t>
      </w:r>
      <w:r>
        <w:t xml:space="preserve">Proficient (C1 level).</w:t>
      </w:r>
    </w:p>
    <w:bookmarkEnd w:id="29"/>
    <w:bookmarkStart w:id="30" w:name="professional-affiliations"/>
    <w:p>
      <w:pPr>
        <w:pStyle w:val="Heading3"/>
      </w:pPr>
      <w:r>
        <w:t xml:space="preserve">Professional Affiliations</w:t>
      </w:r>
    </w:p>
    <w:p>
      <w:pPr>
        <w:numPr>
          <w:ilvl w:val="0"/>
          <w:numId w:val="1008"/>
        </w:numPr>
        <w:pStyle w:val="Compact"/>
      </w:pPr>
      <w:r>
        <w:rPr>
          <w:bCs/>
          <w:b/>
        </w:rPr>
        <w:t xml:space="preserve">BELGIAN VETERINARY ASSOCIATION (ABV)</w:t>
      </w:r>
      <w:r>
        <w:t xml:space="preserve"> </w:t>
      </w:r>
      <w:r>
        <w:t xml:space="preserve">– Member since 2016.</w:t>
      </w:r>
    </w:p>
    <w:p>
      <w:pPr>
        <w:numPr>
          <w:ilvl w:val="0"/>
          <w:numId w:val="1008"/>
        </w:numPr>
        <w:pStyle w:val="Compact"/>
      </w:pPr>
      <w:r>
        <w:rPr>
          <w:bCs/>
          <w:b/>
        </w:rPr>
        <w:t xml:space="preserve">EUROPEAN VETERINARY MEDICAL ASSOCIATION (EVMA)</w:t>
      </w:r>
      <w:r>
        <w:t xml:space="preserve"> </w:t>
      </w:r>
      <w:r>
        <w:t xml:space="preserve">– Active participant in regional symposiums.</w:t>
      </w:r>
    </w:p>
    <w:p>
      <w:pPr>
        <w:numPr>
          <w:ilvl w:val="0"/>
          <w:numId w:val="1008"/>
        </w:numPr>
        <w:pStyle w:val="Compact"/>
      </w:pPr>
      <w:r>
        <w:rPr>
          <w:bCs/>
          <w:b/>
        </w:rPr>
        <w:t xml:space="preserve">BRUSSELS ANIMAL WELFARE NETWORK</w:t>
      </w:r>
      <w:r>
        <w:t xml:space="preserve"> </w:t>
      </w:r>
      <w:r>
        <w:t xml:space="preserve">– Collaborator on local initiatives to improve pet adoption rates.</w:t>
      </w:r>
    </w:p>
    <w:bookmarkEnd w:id="30"/>
    <w:bookmarkStart w:id="31" w:name="publications-presentations"/>
    <w:p>
      <w:pPr>
        <w:pStyle w:val="Heading3"/>
      </w:pPr>
      <w:r>
        <w:t xml:space="preserve">Publications &amp; Presentations</w:t>
      </w:r>
    </w:p>
    <w:p>
      <w:pPr>
        <w:numPr>
          <w:ilvl w:val="0"/>
          <w:numId w:val="1009"/>
        </w:numPr>
        <w:pStyle w:val="Compact"/>
      </w:pPr>
      <w:r>
        <w:t xml:space="preserve">"Zoonotic Disease Surveillance in Urban Belgium Brussels," *Veterinary Research*, 2019.</w:t>
      </w:r>
    </w:p>
    <w:p>
      <w:pPr>
        <w:numPr>
          <w:ilvl w:val="0"/>
          <w:numId w:val="1009"/>
        </w:numPr>
        <w:pStyle w:val="Compact"/>
      </w:pPr>
      <w:r>
        <w:t xml:space="preserve">Presentation on "Sustainable Veterinary Practices in EU Cities," EVMA Conference, 2021.</w:t>
      </w:r>
    </w:p>
    <w:p>
      <w:pPr>
        <w:numPr>
          <w:ilvl w:val="0"/>
          <w:numId w:val="1009"/>
        </w:numPr>
        <w:pStyle w:val="Compact"/>
      </w:pPr>
      <w:r>
        <w:t xml:space="preserve">Co-authored a white paper on animal welfare policies for the Brussels-Capital Region Government (2020).</w:t>
      </w:r>
    </w:p>
    <w:bookmarkEnd w:id="31"/>
    <w:bookmarkStart w:id="32" w:name="references"/>
    <w:p>
      <w:pPr>
        <w:pStyle w:val="Heading3"/>
      </w:pPr>
      <w:r>
        <w:t xml:space="preserve">References</w:t>
      </w:r>
    </w:p>
    <w:p>
      <w:pPr>
        <w:pStyle w:val="FirstParagraph"/>
      </w:pPr>
      <w:r>
        <w:t xml:space="preserve">Available upon request. Contact Dr. Anaïs Lefevre for references from colleagues in Belgium Brussels, including veterinarians at Clinique Vétérinaire Sainte-Catherine and the Royal Veterinary College of Belgium.</w:t>
      </w:r>
    </w:p>
    <w:bookmarkEnd w:id="32"/>
    <w:p>
      <w:pPr>
        <w:pStyle w:val="BodyText"/>
      </w:pPr>
      <w:r>
        <w:t xml:space="preserve">Curriculum Vitae | Veterinarian in Belgium Brussels – Updated May 2024</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Veterinarian in Belgium Brussels</dc:title>
  <dc:creator/>
  <dc:language>en</dc:language>
  <cp:keywords/>
  <dcterms:created xsi:type="dcterms:W3CDTF">2026-07-28T21:21:13Z</dcterms:created>
  <dcterms:modified xsi:type="dcterms:W3CDTF">2026-07-28T21:21:13Z</dcterms:modified>
</cp:coreProperties>
</file>

<file path=docProps/custom.xml><?xml version="1.0" encoding="utf-8"?>
<Properties xmlns="http://schemas.openxmlformats.org/officeDocument/2006/custom-properties" xmlns:vt="http://schemas.openxmlformats.org/officeDocument/2006/docPropsVTypes"/>
</file>