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veterinarian-colombia-bogotá"/>
    <w:p>
      <w:pPr>
        <w:pStyle w:val="Heading2"/>
      </w:pPr>
      <w:r>
        <w:t xml:space="preserve">Veterinarian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Barrio La Candelaria, 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maria.lopez@veterinaria.com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Colombian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8 years of expertise in clinical practice, animal health management, and public veterinary services in Colombia Bogotá. Proficient in diagnosing and treating a wide range of animal species, with a strong commitment to advancing animal welfare standards in urban and rural areas. A graduate of Universidad Nacional de Colombia, I have consistently focused on bridging the gap between scientific knowledge and practical applications to serve the unique needs of Bogotá’s diverse pet-owning population and agricultural communities. My work in Colombia Bogotá has emphasized community education, preventive care, and collaboration with local institutions to ensure sustainable veterinary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Universidad Nacional de Colombia (2012–2016)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Animal Health Management</w:t>
      </w:r>
      <w:r>
        <w:t xml:space="preserve">, Universidad Externado de Colombia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Public Veterinary Policy</w:t>
      </w:r>
      <w:r>
        <w:t xml:space="preserve">, Instituto Colombiano Agropecuario (ICA) (2020)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6ace9dbc5eefa7489caa1f62ecebabf1db63af9"/>
    <w:p>
      <w:pPr>
        <w:pStyle w:val="Heading4"/>
      </w:pPr>
      <w:r>
        <w:t xml:space="preserve">Veterinarian | Clínica Veterinaria La Candelaria, Bogotá, Colombia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domestic animals, including dogs, cats, and small mammals.</w:t>
      </w:r>
    </w:p>
    <w:p>
      <w:pPr>
        <w:numPr>
          <w:ilvl w:val="0"/>
          <w:numId w:val="1002"/>
        </w:numPr>
        <w:pStyle w:val="Compact"/>
      </w:pPr>
      <w:r>
        <w:t xml:space="preserve">Conducted diagnostic tests such as blood analysis, X-rays, and ultrasounds to identify health conditions in pets across Bogotá.</w:t>
      </w:r>
    </w:p>
    <w:p>
      <w:pPr>
        <w:numPr>
          <w:ilvl w:val="0"/>
          <w:numId w:val="1002"/>
        </w:numPr>
        <w:pStyle w:val="Compact"/>
      </w:pPr>
      <w:r>
        <w:t xml:space="preserve">Performed surgeries ranging from spay/neuter procedures to complex orthopedic interventions in collaboration with specialized veterinary surgeons.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community outreach program to promote pet vaccination campaigns in underserved neighborhoods of Colombia Bogotá.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animal rescue organizations to provide emergency care and rehabilitation for injured or abandoned animals.</w:t>
      </w:r>
    </w:p>
    <w:bookmarkEnd w:id="23"/>
    <w:bookmarkStart w:id="24" w:name="X6c1103ad39a2f8ba5c29ca4a3c462e47d54f097"/>
    <w:p>
      <w:pPr>
        <w:pStyle w:val="Heading4"/>
      </w:pPr>
      <w:r>
        <w:t xml:space="preserve">Veterinary Intern | Hospital Veterinario Nacional, Bogotá, Colombia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and critical care for both companion and farm animals.</w:t>
      </w:r>
    </w:p>
    <w:p>
      <w:pPr>
        <w:numPr>
          <w:ilvl w:val="0"/>
          <w:numId w:val="1003"/>
        </w:numPr>
        <w:pStyle w:val="Compact"/>
      </w:pPr>
      <w:r>
        <w:t xml:space="preserve">Assisted in the management of zoonotic disease prevention programs, aligning with national health protocols in Colombia Bogotá.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animal nutrition and parasitology, contributing to publications in Colombian veterinary journals.</w:t>
      </w:r>
    </w:p>
    <w:p>
      <w:pPr>
        <w:numPr>
          <w:ilvl w:val="0"/>
          <w:numId w:val="1003"/>
        </w:numPr>
        <w:pStyle w:val="Compact"/>
      </w:pPr>
      <w:r>
        <w:t xml:space="preserve">Provided consultations for livestock owners in the Bogotá region, focusing on sustainable farming practices and disease control.</w:t>
      </w:r>
    </w:p>
    <w:bookmarkEnd w:id="24"/>
    <w:bookmarkStart w:id="25" w:name="X079c93518341caf6a742935be7da053ad11bae9"/>
    <w:p>
      <w:pPr>
        <w:pStyle w:val="Heading4"/>
      </w:pPr>
      <w:r>
        <w:t xml:space="preserve">Freelance Veterinarian | Rural Communities of Colombia Bogotá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4"/>
        </w:numPr>
        <w:pStyle w:val="Compact"/>
      </w:pPr>
      <w:r>
        <w:t xml:space="preserve">Travelled to remote villages in the outskirts of Bogotá to offer veterinary services for small-scale farmers and indigenous communities.</w:t>
      </w:r>
    </w:p>
    <w:p>
      <w:pPr>
        <w:numPr>
          <w:ilvl w:val="0"/>
          <w:numId w:val="1004"/>
        </w:numPr>
        <w:pStyle w:val="Compact"/>
      </w:pPr>
      <w:r>
        <w:t xml:space="preserve">Conducted health education workshops on animal hygiene, vaccination schedules, and biosecurity measures.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establish low-cost clinics for livestock owners in rural areas of Colombia Bogotá.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clinical diagnostics and surgical procedures</w:t>
      </w:r>
    </w:p>
    <w:p>
      <w:pPr>
        <w:numPr>
          <w:ilvl w:val="0"/>
          <w:numId w:val="1005"/>
        </w:numPr>
        <w:pStyle w:val="Compact"/>
      </w:pPr>
      <w:r>
        <w:t xml:space="preserve">Proficient in using veterinary software (e.g., VetCRM, VETmanager)</w:t>
      </w:r>
    </w:p>
    <w:p>
      <w:pPr>
        <w:numPr>
          <w:ilvl w:val="0"/>
          <w:numId w:val="1005"/>
        </w:numPr>
        <w:pStyle w:val="Compact"/>
      </w:pPr>
      <w:r>
        <w:t xml:space="preserve">Strong knowledge of Colombian veterinary regulations and ICA protocols</w:t>
      </w:r>
    </w:p>
    <w:p>
      <w:pPr>
        <w:numPr>
          <w:ilvl w:val="0"/>
          <w:numId w:val="1005"/>
        </w:numPr>
        <w:pStyle w:val="Compact"/>
      </w:pPr>
      <w:r>
        <w:t xml:space="preserve">Certified in pet first aid and emergency response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educating clients on animal health</w:t>
      </w:r>
    </w:p>
    <w:p>
      <w:pPr>
        <w:numPr>
          <w:ilvl w:val="0"/>
          <w:numId w:val="1005"/>
        </w:numPr>
        <w:pStyle w:val="Compact"/>
      </w:pPr>
      <w:r>
        <w:t xml:space="preserve">Familiarity with both urban and rural veterinary challenges in Bogotá, Colombia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Veterinary Council (Covet)</w:t>
      </w:r>
      <w:r>
        <w:t xml:space="preserve"> </w:t>
      </w:r>
      <w:r>
        <w:t xml:space="preserve">– Registered Veterinarian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Animal Health</w:t>
      </w:r>
      <w:r>
        <w:t xml:space="preserve"> </w:t>
      </w:r>
      <w:r>
        <w:t xml:space="preserve">– Advanced Certification in Zoonotic Disease Control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Bogotá Veterinary Association</w:t>
      </w:r>
      <w:r>
        <w:t xml:space="preserve"> </w:t>
      </w:r>
      <w:r>
        <w:t xml:space="preserve">– Workshop on Emerging Infectious Diseases in Pets (2021)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veterinary terminology proficiency)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Clínica Veterinaria La Candelaria and the Hospital Veterinario Nacional in Colombia Bogotá, as well as local agricultural organizations.</w:t>
      </w:r>
    </w:p>
    <w:bookmarkEnd w:id="30"/>
    <w:p>
      <w:pPr>
        <w:pStyle w:val="BodyText"/>
      </w:pPr>
      <w:r>
        <w:t xml:space="preserve">Curriculum Vitae for Veterinarian in Colombia Bogotá – Updated: April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Colombia Bogotá</dc:title>
  <dc:creator/>
  <dc:language>en</dc:language>
  <cp:keywords/>
  <dcterms:created xsi:type="dcterms:W3CDTF">2026-06-03T00:30:50Z</dcterms:created>
  <dcterms:modified xsi:type="dcterms:W3CDTF">2026-06-03T00:30:50Z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