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Position:</w:t>
      </w:r>
      <w:r>
        <w:t xml:space="preserve"> </w:t>
      </w:r>
      <w:r>
        <w:t xml:space="preserve">Veterinarian</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+243 999 888 777</w:t>
      </w:r>
    </w:p>
    <w:p>
      <w:pPr>
        <w:numPr>
          <w:ilvl w:val="0"/>
          <w:numId w:val="1001"/>
        </w:numPr>
        <w:pStyle w:val="Compact"/>
      </w:pPr>
      <w:r>
        <w:rPr>
          <w:bCs/>
          <w:b/>
        </w:rPr>
        <w:t xml:space="preserve">Address:</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dedicated and experienced Veterinarian with over [X years] of expertise in animal health and welfare, specializing in the unique challenges faced by veterinary professionals in DR Congo Kinshasa. Committed to improving livestock productivity, preventing zoonotic diseases, and promoting public health through collaborative efforts with local communities, government agencies, and international organizations. Proven track record in diagnosing and treating a wide range of animal species while navigating the complexities of healthcare infrastructure in DR Congo.</w:t>
      </w:r>
    </w:p>
    <w:bookmarkEnd w:id="20"/>
    <w:bookmarkStart w:id="21" w:name="education"/>
    <w:p>
      <w:pPr>
        <w:pStyle w:val="Heading2"/>
      </w:pPr>
      <w:r>
        <w:t xml:space="preserve">Education</w:t>
      </w:r>
    </w:p>
    <w:p>
      <w:pPr>
        <w:pStyle w:val="FirstParagraph"/>
      </w:pPr>
      <w:r>
        <w:rPr>
          <w:bCs/>
          <w:b/>
        </w:rPr>
        <w:t xml:space="preserve">Bachelor of Veterinary Medicine (BVetMed)</w:t>
      </w:r>
    </w:p>
    <w:p>
      <w:pPr>
        <w:pStyle w:val="BodyText"/>
      </w:pPr>
      <w:r>
        <w:rPr>
          <w:iCs/>
          <w:i/>
        </w:rPr>
        <w:t xml:space="preserve">Université de Kinshasa, DR Congo</w:t>
      </w:r>
    </w:p>
    <w:p>
      <w:pPr>
        <w:pStyle w:val="BodyText"/>
      </w:pPr>
      <w:r>
        <w:t xml:space="preserve">Graduated with honors in [Year]. Focused on tropical animal diseases, livestock management, and public health policies tailored to the African context.</w:t>
      </w:r>
    </w:p>
    <w:p>
      <w:pPr>
        <w:pStyle w:val="BodyText"/>
      </w:pPr>
      <w:r>
        <w:rPr>
          <w:bCs/>
          <w:b/>
        </w:rPr>
        <w:t xml:space="preserve">Masters in Public Health (MPH) – Veterinary Epidemiology</w:t>
      </w:r>
    </w:p>
    <w:p>
      <w:pPr>
        <w:pStyle w:val="BodyText"/>
      </w:pPr>
      <w:r>
        <w:rPr>
          <w:iCs/>
          <w:i/>
        </w:rPr>
        <w:t xml:space="preserve">University of Nairobi, Kenya (in collaboration with DR Congo institutions)</w:t>
      </w:r>
    </w:p>
    <w:p>
      <w:pPr>
        <w:pStyle w:val="BodyText"/>
      </w:pPr>
      <w:r>
        <w:t xml:space="preserve">Specialized in disease surveillance, outbreak response, and community-based health initiatives in resource-limited settings. Emphasis on zoonotic diseases such as rabies and anthrax, prevalent in DR Congo Kinshasa.</w:t>
      </w:r>
    </w:p>
    <w:bookmarkEnd w:id="21"/>
    <w:bookmarkStart w:id="25" w:name="professional-experience"/>
    <w:p>
      <w:pPr>
        <w:pStyle w:val="Heading2"/>
      </w:pPr>
      <w:r>
        <w:t xml:space="preserve">Professional Experience</w:t>
      </w:r>
    </w:p>
    <w:bookmarkStart w:id="22" w:name="X09b51da3a101e1a6cdc2a40120ca91f19eb9b66"/>
    <w:p>
      <w:pPr>
        <w:pStyle w:val="Heading3"/>
      </w:pPr>
      <w:r>
        <w:t xml:space="preserve">Veterinarian | Kinshasa Animal Health Center</w:t>
      </w:r>
    </w:p>
    <w:p>
      <w:pPr>
        <w:pStyle w:val="FirstParagraph"/>
      </w:pPr>
      <w:r>
        <w:rPr>
          <w:iCs/>
          <w:i/>
        </w:rPr>
        <w:t xml:space="preserve">[Start Date] – Present</w:t>
      </w:r>
    </w:p>
    <w:p>
      <w:pPr>
        <w:numPr>
          <w:ilvl w:val="0"/>
          <w:numId w:val="1002"/>
        </w:numPr>
        <w:pStyle w:val="Compact"/>
      </w:pPr>
      <w:r>
        <w:t xml:space="preserve">Provided clinical care to over 5,000 animals annually, including livestock, companion animals, and wildlife species in DR Congo Kinshasa.</w:t>
      </w:r>
    </w:p>
    <w:p>
      <w:pPr>
        <w:numPr>
          <w:ilvl w:val="0"/>
          <w:numId w:val="1002"/>
        </w:numPr>
        <w:pStyle w:val="Compact"/>
      </w:pPr>
      <w:r>
        <w:t xml:space="preserve">Conducted disease prevention programs targeting zoonotic threats, collaborating with the Ministry of Health to implement vaccination campaigns for rabies and foot-and-mouth disease.</w:t>
      </w:r>
    </w:p>
    <w:p>
      <w:pPr>
        <w:numPr>
          <w:ilvl w:val="0"/>
          <w:numId w:val="1002"/>
        </w:numPr>
        <w:pStyle w:val="Compact"/>
      </w:pPr>
      <w:r>
        <w:t xml:space="preserve">Trained local farmers on biosecurity measures and sustainable livestock practices to enhance food security in Kinshasa’s rural-urban interface.</w:t>
      </w:r>
    </w:p>
    <w:p>
      <w:pPr>
        <w:numPr>
          <w:ilvl w:val="0"/>
          <w:numId w:val="1002"/>
        </w:numPr>
        <w:pStyle w:val="Compact"/>
      </w:pPr>
      <w:r>
        <w:t xml:space="preserve">Published research on the impact of climate change on animal health in DR Congo, contributing to regional policy discussions.</w:t>
      </w:r>
    </w:p>
    <w:bookmarkEnd w:id="22"/>
    <w:bookmarkStart w:id="23" w:name="X5e9dcb4151b82d4a6229b158aac688d264317fe"/>
    <w:p>
      <w:pPr>
        <w:pStyle w:val="Heading3"/>
      </w:pPr>
      <w:r>
        <w:t xml:space="preserve">Veterinary Consultant | International NGOs (e.g., FAO, World Vision)</w:t>
      </w:r>
    </w:p>
    <w:p>
      <w:pPr>
        <w:pStyle w:val="FirstParagraph"/>
      </w:pPr>
      <w:r>
        <w:rPr>
          <w:iCs/>
          <w:i/>
        </w:rPr>
        <w:t xml:space="preserve">[Start Date] – [End Date]</w:t>
      </w:r>
    </w:p>
    <w:p>
      <w:pPr>
        <w:numPr>
          <w:ilvl w:val="0"/>
          <w:numId w:val="1003"/>
        </w:numPr>
        <w:pStyle w:val="Compact"/>
      </w:pPr>
      <w:r>
        <w:t xml:space="preserve">Advised on emergency veterinary interventions during outbreaks of African swine fever and avian influenza in Kinshasa.</w:t>
      </w:r>
    </w:p>
    <w:p>
      <w:pPr>
        <w:numPr>
          <w:ilvl w:val="0"/>
          <w:numId w:val="1003"/>
        </w:numPr>
        <w:pStyle w:val="Compact"/>
      </w:pPr>
      <w:r>
        <w:t xml:space="preserve">Designed training modules for veterinary students and technicians in DR Congo, emphasizing practical skills for low-resource environments.</w:t>
      </w:r>
    </w:p>
    <w:p>
      <w:pPr>
        <w:numPr>
          <w:ilvl w:val="0"/>
          <w:numId w:val="1003"/>
        </w:numPr>
        <w:pStyle w:val="Compact"/>
      </w:pPr>
      <w:r>
        <w:t xml:space="preserve">Supported the establishment of mobile clinics to reach remote communities in DR Congo, ensuring equitable access to animal healthcare services.</w:t>
      </w:r>
    </w:p>
    <w:bookmarkEnd w:id="23"/>
    <w:bookmarkStart w:id="24" w:name="X79a2b1b20e22488f6446ebbda1b301e671bd7f8"/>
    <w:p>
      <w:pPr>
        <w:pStyle w:val="Heading3"/>
      </w:pPr>
      <w:r>
        <w:t xml:space="preserve">Internship | National Veterinary Research Institute (INRA), Kinshasa</w:t>
      </w:r>
    </w:p>
    <w:p>
      <w:pPr>
        <w:pStyle w:val="FirstParagraph"/>
      </w:pPr>
      <w:r>
        <w:rPr>
          <w:iCs/>
          <w:i/>
        </w:rPr>
        <w:t xml:space="preserve">[Start Date] – [End Date]</w:t>
      </w:r>
    </w:p>
    <w:p>
      <w:pPr>
        <w:numPr>
          <w:ilvl w:val="0"/>
          <w:numId w:val="1004"/>
        </w:numPr>
        <w:pStyle w:val="Compact"/>
      </w:pPr>
      <w:r>
        <w:t xml:space="preserve">Assisted in diagnostic testing for parasitic infections and bacterial diseases affecting cattle, goats, and poultry in DR Congo.</w:t>
      </w:r>
    </w:p>
    <w:p>
      <w:pPr>
        <w:numPr>
          <w:ilvl w:val="0"/>
          <w:numId w:val="1004"/>
        </w:numPr>
        <w:pStyle w:val="Compact"/>
      </w:pPr>
      <w:r>
        <w:t xml:space="preserve">Participated in field surveys to assess the prevalence of brucellosis among small ruminants, contributing to national disease control strategies.</w:t>
      </w:r>
    </w:p>
    <w:bookmarkEnd w:id="24"/>
    <w:bookmarkEnd w:id="25"/>
    <w:bookmarkStart w:id="26" w:name="skills"/>
    <w:p>
      <w:pPr>
        <w:pStyle w:val="Heading2"/>
      </w:pPr>
      <w:r>
        <w:t xml:space="preserve">Skills</w:t>
      </w:r>
    </w:p>
    <w:p>
      <w:pPr>
        <w:numPr>
          <w:ilvl w:val="0"/>
          <w:numId w:val="1005"/>
        </w:numPr>
        <w:pStyle w:val="Compact"/>
      </w:pPr>
      <w:r>
        <w:t xml:space="preserve">Expertise in diagnosing and treating infectious and non-infectious diseases in domestic and wild animals.</w:t>
      </w:r>
    </w:p>
    <w:p>
      <w:pPr>
        <w:numPr>
          <w:ilvl w:val="0"/>
          <w:numId w:val="1005"/>
        </w:numPr>
        <w:pStyle w:val="Compact"/>
      </w:pPr>
      <w:r>
        <w:t xml:space="preserve">Proficient in veterinary surgical procedures, including spaying, neutering, and emergency interventions.</w:t>
      </w:r>
    </w:p>
    <w:p>
      <w:pPr>
        <w:numPr>
          <w:ilvl w:val="0"/>
          <w:numId w:val="1005"/>
        </w:numPr>
        <w:pStyle w:val="Compact"/>
      </w:pPr>
      <w:r>
        <w:t xml:space="preserve">Certified in the use of diagnostic tools such as ELISA kits, PCR machines, and ultrasound equipment for animal health assessments.</w:t>
      </w:r>
    </w:p>
    <w:p>
      <w:pPr>
        <w:numPr>
          <w:ilvl w:val="0"/>
          <w:numId w:val="1005"/>
        </w:numPr>
        <w:pStyle w:val="Compact"/>
      </w:pPr>
      <w:r>
        <w:t xml:space="preserve">Fluent in French (official language of DR Congo) and local languages like Lingala and Kikongo, enabling effective communication with diverse communities.</w:t>
      </w:r>
    </w:p>
    <w:p>
      <w:pPr>
        <w:numPr>
          <w:ilvl w:val="0"/>
          <w:numId w:val="1005"/>
        </w:numPr>
        <w:pStyle w:val="Compact"/>
      </w:pPr>
      <w:r>
        <w:t xml:space="preserve">Strong knowledge of One Health principles, integrating human, animal, and environmental health to combat zoonotic diseases in Kinshasa.</w:t>
      </w:r>
    </w:p>
    <w:p>
      <w:pPr>
        <w:numPr>
          <w:ilvl w:val="0"/>
          <w:numId w:val="1005"/>
        </w:numPr>
        <w:pStyle w:val="Compact"/>
      </w:pPr>
      <w:r>
        <w:t xml:space="preserve">Skilled in data collection, analysis, and reporting for public health initiatives in DR Congo.</w:t>
      </w:r>
    </w:p>
    <w:bookmarkEnd w:id="26"/>
    <w:bookmarkStart w:id="27" w:name="certifications"/>
    <w:p>
      <w:pPr>
        <w:pStyle w:val="Heading2"/>
      </w:pPr>
      <w:r>
        <w:t xml:space="preserve">Certifications</w:t>
      </w:r>
    </w:p>
    <w:p>
      <w:pPr>
        <w:numPr>
          <w:ilvl w:val="0"/>
          <w:numId w:val="1006"/>
        </w:numPr>
        <w:pStyle w:val="Compact"/>
      </w:pPr>
      <w:r>
        <w:rPr>
          <w:bCs/>
          <w:b/>
        </w:rPr>
        <w:t xml:space="preserve">World Health Organization (WHO) – Zoonotic Disease Management Course</w:t>
      </w:r>
    </w:p>
    <w:p>
      <w:pPr>
        <w:numPr>
          <w:ilvl w:val="0"/>
          <w:numId w:val="1006"/>
        </w:numPr>
        <w:pStyle w:val="Compact"/>
      </w:pPr>
      <w:r>
        <w:rPr>
          <w:bCs/>
          <w:b/>
        </w:rPr>
        <w:t xml:space="preserve">FAO Certification in Livestock Production and Disease Control</w:t>
      </w:r>
    </w:p>
    <w:p>
      <w:pPr>
        <w:numPr>
          <w:ilvl w:val="0"/>
          <w:numId w:val="1006"/>
        </w:numPr>
        <w:pStyle w:val="Compact"/>
      </w:pPr>
      <w:r>
        <w:rPr>
          <w:bCs/>
          <w:b/>
        </w:rPr>
        <w:t xml:space="preserve">Emergency Veterinary Response Training (EVRT), Kinshasa</w:t>
      </w:r>
    </w:p>
    <w:bookmarkEnd w:id="27"/>
    <w:bookmarkStart w:id="28" w:name="languages"/>
    <w:p>
      <w:pPr>
        <w:pStyle w:val="Heading2"/>
      </w:pPr>
      <w:r>
        <w:t xml:space="preserve">Languages</w:t>
      </w:r>
    </w:p>
    <w:p>
      <w:pPr>
        <w:numPr>
          <w:ilvl w:val="0"/>
          <w:numId w:val="1007"/>
        </w:numPr>
        <w:pStyle w:val="Compact"/>
      </w:pPr>
      <w:r>
        <w:t xml:space="preserve">French (Fluent)</w:t>
      </w:r>
    </w:p>
    <w:p>
      <w:pPr>
        <w:numPr>
          <w:ilvl w:val="0"/>
          <w:numId w:val="1007"/>
        </w:numPr>
        <w:pStyle w:val="Compact"/>
      </w:pPr>
      <w:r>
        <w:t xml:space="preserve">Lingala (Fluent)</w:t>
      </w:r>
    </w:p>
    <w:p>
      <w:pPr>
        <w:numPr>
          <w:ilvl w:val="0"/>
          <w:numId w:val="1007"/>
        </w:numPr>
        <w:pStyle w:val="Compact"/>
      </w:pPr>
      <w:r>
        <w:t xml:space="preserve">Kikongo (Fluent)</w:t>
      </w:r>
    </w:p>
    <w:p>
      <w:pPr>
        <w:numPr>
          <w:ilvl w:val="0"/>
          <w:numId w:val="1007"/>
        </w:numPr>
        <w:pStyle w:val="Compact"/>
      </w:pPr>
      <w:r>
        <w:t xml:space="preserve">English (Proficient)</w:t>
      </w:r>
    </w:p>
    <w:bookmarkEnd w:id="28"/>
    <w:bookmarkStart w:id="29" w:name="community-and-professional-involvement"/>
    <w:p>
      <w:pPr>
        <w:pStyle w:val="Heading2"/>
      </w:pPr>
      <w:r>
        <w:t xml:space="preserve">Community and Professional Involvement</w:t>
      </w:r>
    </w:p>
    <w:p>
      <w:pPr>
        <w:pStyle w:val="FirstParagraph"/>
      </w:pPr>
      <w:r>
        <w:rPr>
          <w:bCs/>
          <w:b/>
        </w:rPr>
        <w:t xml:space="preserve">Member, Association des Vétérinaires du Congo (AVC)</w:t>
      </w:r>
    </w:p>
    <w:p>
      <w:pPr>
        <w:pStyle w:val="BodyText"/>
      </w:pPr>
      <w:r>
        <w:t xml:space="preserve">Actively participates in advocacy for improved veterinary education and healthcare access in DR Congo Kinshasa.</w:t>
      </w:r>
    </w:p>
    <w:p>
      <w:pPr>
        <w:pStyle w:val="BodyText"/>
      </w:pPr>
      <w:r>
        <w:rPr>
          <w:bCs/>
          <w:b/>
        </w:rPr>
        <w:t xml:space="preserve">Volunteer Veterinarian | Kinshasa Animal Shelter</w:t>
      </w:r>
    </w:p>
    <w:p>
      <w:pPr>
        <w:pStyle w:val="BodyText"/>
      </w:pPr>
      <w:r>
        <w:t xml:space="preserve">Provided free medical care to stray animals, educating the public on responsible pet ownership and animal welfare in urban areas of DR Congo.</w:t>
      </w:r>
    </w:p>
    <w:bookmarkEnd w:id="29"/>
    <w:bookmarkStart w:id="30" w:name="references"/>
    <w:p>
      <w:pPr>
        <w:pStyle w:val="Heading2"/>
      </w:pPr>
      <w:r>
        <w:t xml:space="preserve">References</w:t>
      </w:r>
    </w:p>
    <w:p>
      <w:pPr>
        <w:pStyle w:val="FirstParagraph"/>
      </w:pPr>
      <w:r>
        <w:t xml:space="preserve">Available upon request. Contact [Your Name] at [your.email@example.com] or +243 999 888 777.</w:t>
      </w:r>
    </w:p>
    <w:p>
      <w:pPr>
        <w:pStyle w:val="BodyText"/>
      </w:pPr>
      <w:r>
        <w:rPr>
          <w:bCs/>
          <w:b/>
        </w:rPr>
        <w:t xml:space="preserve">Curriculum Vitae - Veterinarian in DR Congo Kinshasa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DR Congo Kinshasa</dc:title>
  <dc:creator/>
  <dc:language>en</dc:language>
  <cp:keywords/>
  <dcterms:created xsi:type="dcterms:W3CDTF">2026-07-20T23:19:42Z</dcterms:created>
  <dcterms:modified xsi:type="dcterms:W3CDTF">2026-07-20T23:19:42Z</dcterms:modified>
</cp:coreProperties>
</file>

<file path=docProps/custom.xml><?xml version="1.0" encoding="utf-8"?>
<Properties xmlns="http://schemas.openxmlformats.org/officeDocument/2006/custom-properties" xmlns:vt="http://schemas.openxmlformats.org/officeDocument/2006/docPropsVTypes"/>
</file>