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Japan</w:t>
      </w:r>
      <w:r>
        <w:t xml:space="preserve"> </w:t>
      </w:r>
      <w:r>
        <w:t xml:space="preserve">Osaka</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Osaka, Japan</w:t>
      </w:r>
    </w:p>
    <w:bookmarkStart w:id="20" w:name="professional-summary"/>
    <w:p>
      <w:pPr>
        <w:pStyle w:val="Heading2"/>
      </w:pPr>
      <w:r>
        <w:t xml:space="preserve">Professional Summary</w:t>
      </w:r>
    </w:p>
    <w:p>
      <w:pPr>
        <w:pStyle w:val="FirstParagraph"/>
      </w:pPr>
      <w:r>
        <w:t xml:space="preserve">A dedicated and experienced Veterinarian with a strong commitment to animal health and welfare, specializing in clinical practice and research. With expertise in both small and large animal care, I have worked extensively in Japan Osaka, adhering to the highest standards of veterinary medicine as outlined by the Japanese Veterinary Medical Association (JAVMA). My career focuses on providing compassionate care while contributing to the advancement of veterinary science. Fluent in Japanese and English, I am well-versed in navigating Japan's unique regulatory framework for animal healthcare, ensuring compliance with Osaka's specific requirements.</w:t>
      </w:r>
    </w:p>
    <w:bookmarkEnd w:id="20"/>
    <w:bookmarkStart w:id="21" w:name="education"/>
    <w:p>
      <w:pPr>
        <w:pStyle w:val="Heading2"/>
      </w:pPr>
      <w:r>
        <w:t xml:space="preserve">Education</w:t>
      </w:r>
    </w:p>
    <w:p>
      <w:pPr>
        <w:numPr>
          <w:ilvl w:val="0"/>
          <w:numId w:val="1001"/>
        </w:numPr>
        <w:pStyle w:val="Compact"/>
      </w:pPr>
      <w:r>
        <w:rPr>
          <w:bCs/>
          <w:b/>
        </w:rPr>
        <w:t xml:space="preserve">Doctor of Veterinary Medicine (DVM)</w:t>
      </w:r>
      <w:r>
        <w:t xml:space="preserve">, [University Name], Japan. Graduated in [Year]. Specialized in comparative medicine and infectious diseases, with a focus on zoonotic pathogens prevalent in Japan.</w:t>
      </w:r>
    </w:p>
    <w:p>
      <w:pPr>
        <w:numPr>
          <w:ilvl w:val="0"/>
          <w:numId w:val="1001"/>
        </w:numPr>
        <w:pStyle w:val="Compact"/>
      </w:pPr>
      <w:r>
        <w:rPr>
          <w:bCs/>
          <w:b/>
        </w:rPr>
        <w:t xml:space="preserve">Bachelor of Science in Animal Science</w:t>
      </w:r>
      <w:r>
        <w:t xml:space="preserve">, [University Name], Osaka. Research focused on animal nutrition and health management under the supervision of Japanese veterinary experts.</w:t>
      </w:r>
    </w:p>
    <w:p>
      <w:pPr>
        <w:numPr>
          <w:ilvl w:val="0"/>
          <w:numId w:val="1001"/>
        </w:numPr>
        <w:pStyle w:val="Compact"/>
      </w:pPr>
      <w:r>
        <w:t xml:space="preserve">Completed advanced training at the Osaka Veterinary Research Institute, specializing in surgical techniques and diagnostic imaging for small animals.</w:t>
      </w:r>
    </w:p>
    <w:bookmarkEnd w:id="21"/>
    <w:bookmarkStart w:id="24" w:name="work-experience"/>
    <w:p>
      <w:pPr>
        <w:pStyle w:val="Heading2"/>
      </w:pPr>
      <w:r>
        <w:t xml:space="preserve">Work Experience</w:t>
      </w:r>
    </w:p>
    <w:bookmarkStart w:id="22" w:name="Xcccbdd85c890077fd6a1b9dad9bfbaae2b2189f"/>
    <w:p>
      <w:pPr>
        <w:pStyle w:val="Heading3"/>
      </w:pPr>
      <w:r>
        <w:rPr>
          <w:bCs/>
          <w:b/>
        </w:rPr>
        <w:t xml:space="preserve">Veterinarian</w:t>
      </w:r>
      <w:r>
        <w:t xml:space="preserve">, [Osaka Pet Care Clinic], Osaka, Japan (2018–Present)</w:t>
      </w:r>
    </w:p>
    <w:p>
      <w:pPr>
        <w:numPr>
          <w:ilvl w:val="0"/>
          <w:numId w:val="1002"/>
        </w:numPr>
        <w:pStyle w:val="Compact"/>
      </w:pPr>
      <w:r>
        <w:t xml:space="preserve">Provide comprehensive medical care for dogs, cats, and exotic pets, including diagnostics, treatment plans, and preventive care.</w:t>
      </w:r>
    </w:p>
    <w:p>
      <w:pPr>
        <w:numPr>
          <w:ilvl w:val="0"/>
          <w:numId w:val="1002"/>
        </w:numPr>
        <w:pStyle w:val="Compact"/>
      </w:pPr>
      <w:r>
        <w:t xml:space="preserve">Collaborate with local animal shelters in Osaka to offer free health check-ups and vaccinations for stray animals.</w:t>
      </w:r>
    </w:p>
    <w:p>
      <w:pPr>
        <w:numPr>
          <w:ilvl w:val="0"/>
          <w:numId w:val="1002"/>
        </w:numPr>
        <w:pStyle w:val="Compact"/>
      </w:pPr>
      <w:r>
        <w:t xml:space="preserve">Conduct regular training sessions for veterinary technicians on the latest Japan-specific protocols for disease prevention, such as rabies control and parasitic infections.</w:t>
      </w:r>
    </w:p>
    <w:bookmarkEnd w:id="22"/>
    <w:bookmarkStart w:id="23" w:name="X51b3765353a09f34425786b2064f67f47222e89"/>
    <w:p>
      <w:pPr>
        <w:pStyle w:val="Heading3"/>
      </w:pPr>
      <w:r>
        <w:rPr>
          <w:bCs/>
          <w:b/>
        </w:rPr>
        <w:t xml:space="preserve">Research Assistant</w:t>
      </w:r>
      <w:r>
        <w:t xml:space="preserve">, [Osaka University Veterinary School], Osaka, Japan (2015–2018)</w:t>
      </w:r>
    </w:p>
    <w:p>
      <w:pPr>
        <w:numPr>
          <w:ilvl w:val="0"/>
          <w:numId w:val="1003"/>
        </w:numPr>
        <w:pStyle w:val="Compact"/>
      </w:pPr>
      <w:r>
        <w:t xml:space="preserve">Participated in a study on the genetic diversity of feline immunodeficiency virus (FIV) in Japan, contributing to the development of region-specific diagnostic tools.</w:t>
      </w:r>
    </w:p>
    <w:p>
      <w:pPr>
        <w:numPr>
          <w:ilvl w:val="0"/>
          <w:numId w:val="1003"/>
        </w:numPr>
        <w:pStyle w:val="Compact"/>
      </w:pPr>
      <w:r>
        <w:t xml:space="preserve">Published research in the *Journal of Veterinary Medicine, Osaka* on zoonotic disease transmission dynamics between wildlife and domestic animals.</w:t>
      </w:r>
    </w:p>
    <w:p>
      <w:pPr>
        <w:numPr>
          <w:ilvl w:val="0"/>
          <w:numId w:val="1003"/>
        </w:numPr>
        <w:pStyle w:val="Compact"/>
      </w:pPr>
      <w:r>
        <w:t xml:space="preserve">Supported the university’s outreach programs, educating pet owners in Osaka on responsible animal ownership and public health practices.</w:t>
      </w:r>
    </w:p>
    <w:bookmarkEnd w:id="23"/>
    <w:bookmarkEnd w:id="24"/>
    <w:bookmarkStart w:id="25" w:name="professional-certifications-licenses"/>
    <w:p>
      <w:pPr>
        <w:pStyle w:val="Heading2"/>
      </w:pPr>
      <w:r>
        <w:t xml:space="preserve">Professional Certifications &amp; Licenses</w:t>
      </w:r>
    </w:p>
    <w:p>
      <w:pPr>
        <w:numPr>
          <w:ilvl w:val="0"/>
          <w:numId w:val="1004"/>
        </w:numPr>
        <w:pStyle w:val="Compact"/>
      </w:pPr>
      <w:r>
        <w:t xml:space="preserve">Japan Veterinary License (issued by the Ministry of Agriculture, Forestry, and Fisheries) – [Year]</w:t>
      </w:r>
    </w:p>
    <w:p>
      <w:pPr>
        <w:numPr>
          <w:ilvl w:val="0"/>
          <w:numId w:val="1004"/>
        </w:numPr>
        <w:pStyle w:val="Compact"/>
      </w:pPr>
      <w:r>
        <w:t xml:space="preserve">Board Certified in Small Animal Internal Medicine (JAVMA Certification)</w:t>
      </w:r>
    </w:p>
    <w:p>
      <w:pPr>
        <w:numPr>
          <w:ilvl w:val="0"/>
          <w:numId w:val="1004"/>
        </w:numPr>
        <w:pStyle w:val="Compact"/>
      </w:pPr>
      <w:r>
        <w:t xml:space="preserve">Advanced Cardiac Life Support (ACLS) for Animals – Japanese Red Cross Society</w:t>
      </w:r>
    </w:p>
    <w:p>
      <w:pPr>
        <w:numPr>
          <w:ilvl w:val="0"/>
          <w:numId w:val="1004"/>
        </w:numPr>
        <w:pStyle w:val="Compact"/>
      </w:pPr>
      <w:r>
        <w:t xml:space="preserve">Certified in Wildlife Rehabilitation Techniques, Osaka Wildlife Conservation Center</w:t>
      </w:r>
    </w:p>
    <w:bookmarkEnd w:id="25"/>
    <w:bookmarkStart w:id="26" w:name="skills"/>
    <w:p>
      <w:pPr>
        <w:pStyle w:val="Heading2"/>
      </w:pPr>
      <w:r>
        <w:t xml:space="preserve">Skills</w:t>
      </w:r>
    </w:p>
    <w:p>
      <w:pPr>
        <w:numPr>
          <w:ilvl w:val="0"/>
          <w:numId w:val="1005"/>
        </w:numPr>
        <w:pStyle w:val="Compact"/>
      </w:pPr>
      <w:r>
        <w:t xml:space="preserve">Expertise in diagnosing and treating diseases common to Japan’s climate and animal populations (e.g., leptospirosis, canine parvovirus).</w:t>
      </w:r>
    </w:p>
    <w:p>
      <w:pPr>
        <w:numPr>
          <w:ilvl w:val="0"/>
          <w:numId w:val="1005"/>
        </w:numPr>
        <w:pStyle w:val="Compact"/>
      </w:pPr>
      <w:r>
        <w:t xml:space="preserve">Fluent in Japanese and English, with the ability to communicate effectively with both local clients and international colleagues.</w:t>
      </w:r>
    </w:p>
    <w:p>
      <w:pPr>
        <w:numPr>
          <w:ilvl w:val="0"/>
          <w:numId w:val="1005"/>
        </w:numPr>
        <w:pStyle w:val="Compact"/>
      </w:pPr>
      <w:r>
        <w:t xml:space="preserve">Proficient in using Japan’s veterinary software systems, including [specific software names] for record-keeping and diagnostics.</w:t>
      </w:r>
    </w:p>
    <w:p>
      <w:pPr>
        <w:numPr>
          <w:ilvl w:val="0"/>
          <w:numId w:val="1005"/>
        </w:numPr>
        <w:pStyle w:val="Compact"/>
      </w:pPr>
      <w:r>
        <w:t xml:space="preserve">Skilled in performing surgeries, including spaying/neutering, orthopedic procedures, and emergency interventions.</w:t>
      </w:r>
    </w:p>
    <w:p>
      <w:pPr>
        <w:numPr>
          <w:ilvl w:val="0"/>
          <w:numId w:val="1005"/>
        </w:numPr>
        <w:pStyle w:val="Compact"/>
      </w:pPr>
      <w:r>
        <w:t xml:space="preserve">Cultural competence in Japan Osaka: Understanding of local customs, animal ownership regulations (e.g., pet registration laws), and community healthcare initiatives.</w:t>
      </w:r>
    </w:p>
    <w:bookmarkEnd w:id="26"/>
    <w:bookmarkStart w:id="27" w:name="languages"/>
    <w:p>
      <w:pPr>
        <w:pStyle w:val="Heading2"/>
      </w:pPr>
      <w:r>
        <w:t xml:space="preserve">Languages</w:t>
      </w:r>
    </w:p>
    <w:p>
      <w:pPr>
        <w:numPr>
          <w:ilvl w:val="0"/>
          <w:numId w:val="1006"/>
        </w:numPr>
        <w:pStyle w:val="Compact"/>
      </w:pPr>
      <w:r>
        <w:t xml:space="preserve">Japanese – Native proficiency</w:t>
      </w:r>
    </w:p>
    <w:p>
      <w:pPr>
        <w:numPr>
          <w:ilvl w:val="0"/>
          <w:numId w:val="1006"/>
        </w:numPr>
        <w:pStyle w:val="Compact"/>
      </w:pPr>
      <w:r>
        <w:t xml:space="preserve">English – Fluent (written and spoken)</w:t>
      </w:r>
    </w:p>
    <w:p>
      <w:pPr>
        <w:numPr>
          <w:ilvl w:val="0"/>
          <w:numId w:val="1006"/>
        </w:numPr>
        <w:pStyle w:val="Compact"/>
      </w:pPr>
      <w:r>
        <w:t xml:space="preserve">Korean – Basic conversational (for community outreach in Osaka’s multicultural neighborhoods)</w:t>
      </w:r>
    </w:p>
    <w:bookmarkEnd w:id="27"/>
    <w:bookmarkStart w:id="30" w:name="additional-sections"/>
    <w:p>
      <w:pPr>
        <w:pStyle w:val="Heading2"/>
      </w:pPr>
      <w:r>
        <w:t xml:space="preserve">Additional Sections</w:t>
      </w:r>
    </w:p>
    <w:bookmarkStart w:id="28" w:name="community-involvement"/>
    <w:p>
      <w:pPr>
        <w:pStyle w:val="Heading3"/>
      </w:pPr>
      <w:r>
        <w:rPr>
          <w:bCs/>
          <w:b/>
        </w:rPr>
        <w:t xml:space="preserve">Community Involvement</w:t>
      </w:r>
    </w:p>
    <w:p>
      <w:pPr>
        <w:numPr>
          <w:ilvl w:val="0"/>
          <w:numId w:val="1007"/>
        </w:numPr>
        <w:pStyle w:val="Compact"/>
      </w:pPr>
      <w:r>
        <w:t xml:space="preserve">Volunteer veterinarian at the Osaka Animal Welfare Association, providing care to animals in need and participating in public awareness campaigns.</w:t>
      </w:r>
    </w:p>
    <w:p>
      <w:pPr>
        <w:numPr>
          <w:ilvl w:val="0"/>
          <w:numId w:val="1007"/>
        </w:numPr>
        <w:pStyle w:val="Compact"/>
      </w:pPr>
      <w:r>
        <w:t xml:space="preserve">Guest speaker at Osaka University’s veterinary seminars on topics such as "The Role of Veterinarians in Japan’s Food Safety Network."</w:t>
      </w:r>
    </w:p>
    <w:p>
      <w:pPr>
        <w:pStyle w:val="FirstParagraph"/>
      </w:pPr>
      <w:r>
        <w:t xml:space="preserve">Professional Affiliations</w:t>
      </w:r>
    </w:p>
    <w:p>
      <w:pPr>
        <w:numPr>
          <w:ilvl w:val="0"/>
          <w:numId w:val="1008"/>
        </w:numPr>
        <w:pStyle w:val="Compact"/>
      </w:pPr>
      <w:r>
        <w:t xml:space="preserve">Member, Japanese Veterinary Medical Association (JAVMA)</w:t>
      </w:r>
    </w:p>
    <w:p>
      <w:pPr>
        <w:numPr>
          <w:ilvl w:val="0"/>
          <w:numId w:val="1008"/>
        </w:numPr>
        <w:pStyle w:val="Compact"/>
      </w:pPr>
      <w:r>
        <w:t xml:space="preserve">Member, Osaka Animal Health Council</w:t>
      </w:r>
    </w:p>
    <w:p>
      <w:pPr>
        <w:numPr>
          <w:ilvl w:val="0"/>
          <w:numId w:val="1008"/>
        </w:numPr>
        <w:pStyle w:val="Compact"/>
      </w:pPr>
      <w:r>
        <w:t xml:space="preserve">Past President, Osaka Small Animal Veterinarians’ Group (2020–2022)</w:t>
      </w:r>
    </w:p>
    <w:bookmarkEnd w:id="28"/>
    <w:bookmarkStart w:id="29" w:name="publications-presentations"/>
    <w:p>
      <w:pPr>
        <w:pStyle w:val="Heading3"/>
      </w:pPr>
      <w:r>
        <w:rPr>
          <w:bCs/>
          <w:b/>
        </w:rPr>
        <w:t xml:space="preserve">Publications &amp; Presentations</w:t>
      </w:r>
    </w:p>
    <w:p>
      <w:pPr>
        <w:numPr>
          <w:ilvl w:val="0"/>
          <w:numId w:val="1009"/>
        </w:numPr>
        <w:pStyle w:val="Compact"/>
      </w:pPr>
      <w:r>
        <w:t xml:space="preserve">"Zoonotic Disease Surveillance in Urban Japan: A Case Study from Osaka," *Journal of Veterinary Medicine, Japan* (2021).</w:t>
      </w:r>
    </w:p>
    <w:p>
      <w:pPr>
        <w:numPr>
          <w:ilvl w:val="0"/>
          <w:numId w:val="1009"/>
        </w:numPr>
        <w:pStyle w:val="Compact"/>
      </w:pPr>
      <w:r>
        <w:t xml:space="preserve">Presentation at the 2023 Osaka International Animal Health Conference on "Innovative Approaches to Canine Obesity Management."</w:t>
      </w:r>
    </w:p>
    <w:bookmarkEnd w:id="29"/>
    <w:bookmarkEnd w:id="30"/>
    <w:bookmarkStart w:id="31"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 Veterinarian in Japan Osaka, emphasizing expertise in local animal healthcare practices, cultural adaptability, and compliance with Japanese veterinary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Japan Osaka</dc:title>
  <dc:creator/>
  <dc:language>en</dc:language>
  <cp:keywords/>
  <dcterms:created xsi:type="dcterms:W3CDTF">2026-07-28T16:07:54Z</dcterms:created>
  <dcterms:modified xsi:type="dcterms:W3CDTF">2026-07-28T16:07:54Z</dcterms:modified>
</cp:coreProperties>
</file>

<file path=docProps/custom.xml><?xml version="1.0" encoding="utf-8"?>
<Properties xmlns="http://schemas.openxmlformats.org/officeDocument/2006/custom-properties" xmlns:vt="http://schemas.openxmlformats.org/officeDocument/2006/docPropsVTypes"/>
</file>