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curriculum-vitae"/>
    <w:p>
      <w:pPr>
        <w:pStyle w:val="Heading1"/>
      </w:pPr>
      <w:r>
        <w:t xml:space="preserve">Curriculum Vitae</w:t>
      </w:r>
    </w:p>
    <w:bookmarkStart w:id="33" w:name="Xf963c244beea04384d6a9435f2f2c326329f01e"/>
    <w:p>
      <w:pPr>
        <w:pStyle w:val="Heading2"/>
      </w:pPr>
      <w:r>
        <w:t xml:space="preserve">Veterinarian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ahmed.alma@emiratesvets.ae</w:t>
      </w:r>
      <w:r>
        <w:br/>
      </w:r>
      <w:r>
        <w:rPr>
          <w:bCs/>
          <w:b/>
        </w:rPr>
        <w:t xml:space="preserve">Phone:</w:t>
      </w:r>
      <w:r>
        <w:t xml:space="preserve"> </w:t>
      </w:r>
      <w:r>
        <w:t xml:space="preserve">+971 55 123 4567</w:t>
      </w:r>
      <w:r>
        <w:br/>
      </w: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experienced Veterinarian with over [X] years of expertise in providing comprehensive animal healthcare services. Specialized in small and large animal care, with a strong focus on preventive medicine, surgical procedures, and community health initiatives. Committed to upholding the highest standards of veterinary practice aligned with the regulatory frameworks of the United Arab Emirates Abu Dhabi. Proven track record in managing diverse cases across urban and rural settings, while fostering partnerships with local authorities to promote animal welfare in line with UAE national strategies.</w:t>
      </w:r>
    </w:p>
    <w:bookmarkEnd w:id="21"/>
    <w:bookmarkStart w:id="22" w:name="education"/>
    <w:p>
      <w:pPr>
        <w:pStyle w:val="Heading3"/>
      </w:pPr>
      <w:r>
        <w:t xml:space="preserve">Education</w:t>
      </w:r>
    </w:p>
    <w:p>
      <w:pPr>
        <w:numPr>
          <w:ilvl w:val="0"/>
          <w:numId w:val="1001"/>
        </w:numPr>
        <w:pStyle w:val="Compact"/>
      </w:pPr>
      <w:r>
        <w:rPr>
          <w:bCs/>
          <w:b/>
        </w:rPr>
        <w:t xml:space="preserve">Doctorate of Veterinary Medicine (DVM)</w:t>
      </w:r>
      <w:r>
        <w:t xml:space="preserve">, University of Edinburgh, Scotland (2010–2015)</w:t>
      </w:r>
    </w:p>
    <w:p>
      <w:pPr>
        <w:numPr>
          <w:ilvl w:val="0"/>
          <w:numId w:val="1001"/>
        </w:numPr>
        <w:pStyle w:val="Compact"/>
      </w:pPr>
      <w:r>
        <w:rPr>
          <w:bCs/>
          <w:b/>
        </w:rPr>
        <w:t xml:space="preserve">Bachelor of Science in Animal Health</w:t>
      </w:r>
      <w:r>
        <w:t xml:space="preserve">, Cairo University, Egypt (2006–2010)</w:t>
      </w:r>
    </w:p>
    <w:p>
      <w:pPr>
        <w:numPr>
          <w:ilvl w:val="0"/>
          <w:numId w:val="1001"/>
        </w:numPr>
        <w:pStyle w:val="Compact"/>
      </w:pPr>
      <w:r>
        <w:rPr>
          <w:bCs/>
          <w:b/>
        </w:rPr>
        <w:t xml:space="preserve">Postgraduate Certification in Exotic Animal Medicine</w:t>
      </w:r>
      <w:r>
        <w:t xml:space="preserve">, Royal College of Veterinary Surgeons (RCVS), UK (2017)</w:t>
      </w:r>
    </w:p>
    <w:bookmarkEnd w:id="22"/>
    <w:bookmarkStart w:id="26" w:name="professional-experience"/>
    <w:p>
      <w:pPr>
        <w:pStyle w:val="Heading3"/>
      </w:pPr>
      <w:r>
        <w:t xml:space="preserve">Professional Experience</w:t>
      </w:r>
    </w:p>
    <w:bookmarkStart w:id="23" w:name="Xbc62d05a5afe8c784e4318d3a7de0622f86e351"/>
    <w:p>
      <w:pPr>
        <w:pStyle w:val="Heading4"/>
      </w:pPr>
      <w:r>
        <w:t xml:space="preserve">Veterinary Consultant | Abu Dhabi Animal Health Centre</w:t>
      </w:r>
    </w:p>
    <w:p>
      <w:pPr>
        <w:pStyle w:val="FirstParagraph"/>
      </w:pPr>
      <w:r>
        <w:rPr>
          <w:iCs/>
          <w:i/>
        </w:rPr>
        <w:t xml:space="preserve">2018–Present</w:t>
      </w:r>
    </w:p>
    <w:p>
      <w:pPr>
        <w:numPr>
          <w:ilvl w:val="0"/>
          <w:numId w:val="1002"/>
        </w:numPr>
        <w:pStyle w:val="Compact"/>
      </w:pPr>
      <w:r>
        <w:t xml:space="preserve">Provided diagnostic and therapeutic services for domestic pets, livestock, and exotic animals across Abu Dhabi.</w:t>
      </w:r>
    </w:p>
    <w:p>
      <w:pPr>
        <w:numPr>
          <w:ilvl w:val="0"/>
          <w:numId w:val="1002"/>
        </w:numPr>
        <w:pStyle w:val="Compact"/>
      </w:pPr>
      <w:r>
        <w:t xml:space="preserve">Collaborated with the Ministry of Climate Change and Environment (MOCCAE) to ensure compliance with UAE animal welfare regulations.</w:t>
      </w:r>
    </w:p>
    <w:p>
      <w:pPr>
        <w:numPr>
          <w:ilvl w:val="0"/>
          <w:numId w:val="1002"/>
        </w:numPr>
        <w:pStyle w:val="Compact"/>
      </w:pPr>
      <w:r>
        <w:t xml:space="preserve">Conducted health check-ups, vaccinations, and surgical procedures for over 500 patients annually.</w:t>
      </w:r>
    </w:p>
    <w:p>
      <w:pPr>
        <w:numPr>
          <w:ilvl w:val="0"/>
          <w:numId w:val="1002"/>
        </w:numPr>
        <w:pStyle w:val="Compact"/>
      </w:pPr>
      <w:r>
        <w:t xml:space="preserve">Trained junior veterinarians in advanced techniques such as laparoscopic surgery and critical care management.</w:t>
      </w:r>
    </w:p>
    <w:bookmarkEnd w:id="23"/>
    <w:bookmarkStart w:id="24" w:name="X16e6db306031000e7f17fbdbef6a06525a9498a"/>
    <w:p>
      <w:pPr>
        <w:pStyle w:val="Heading4"/>
      </w:pPr>
      <w:r>
        <w:t xml:space="preserve">Veterinary Officer | Dubai Central Veterinary Hospital</w:t>
      </w:r>
    </w:p>
    <w:p>
      <w:pPr>
        <w:pStyle w:val="FirstParagraph"/>
      </w:pPr>
      <w:r>
        <w:rPr>
          <w:iCs/>
          <w:i/>
        </w:rPr>
        <w:t xml:space="preserve">2013–2018</w:t>
      </w:r>
    </w:p>
    <w:p>
      <w:pPr>
        <w:numPr>
          <w:ilvl w:val="0"/>
          <w:numId w:val="1003"/>
        </w:numPr>
        <w:pStyle w:val="Compact"/>
      </w:pPr>
      <w:r>
        <w:t xml:space="preserve">Managed a team of 10 veterinary professionals, overseeing daily operations and patient care.</w:t>
      </w:r>
    </w:p>
    <w:p>
      <w:pPr>
        <w:numPr>
          <w:ilvl w:val="0"/>
          <w:numId w:val="1003"/>
        </w:numPr>
        <w:pStyle w:val="Compact"/>
      </w:pPr>
      <w:r>
        <w:t xml:space="preserve">Implemented preventive healthcare programs for pets in partnership with local municipalities.</w:t>
      </w:r>
    </w:p>
    <w:p>
      <w:pPr>
        <w:numPr>
          <w:ilvl w:val="0"/>
          <w:numId w:val="1003"/>
        </w:numPr>
        <w:pStyle w:val="Compact"/>
      </w:pPr>
      <w:r>
        <w:t xml:space="preserve">Participated in emergency response teams for animal health crises, including zoonotic disease outbreaks.</w:t>
      </w:r>
    </w:p>
    <w:bookmarkEnd w:id="24"/>
    <w:bookmarkStart w:id="25" w:name="internship-al-ain-veterinary-services"/>
    <w:p>
      <w:pPr>
        <w:pStyle w:val="Heading4"/>
      </w:pPr>
      <w:r>
        <w:t xml:space="preserve">Internship | Al Ain Veterinary Services</w:t>
      </w:r>
    </w:p>
    <w:p>
      <w:pPr>
        <w:pStyle w:val="FirstParagraph"/>
      </w:pPr>
      <w:r>
        <w:rPr>
          <w:iCs/>
          <w:i/>
        </w:rPr>
        <w:t xml:space="preserve">2010–2013</w:t>
      </w:r>
    </w:p>
    <w:p>
      <w:pPr>
        <w:numPr>
          <w:ilvl w:val="0"/>
          <w:numId w:val="1004"/>
        </w:numPr>
        <w:pStyle w:val="Compact"/>
      </w:pPr>
      <w:r>
        <w:t xml:space="preserve">Gained hands-on experience in clinical diagnostics, nutrition counseling, and animal behavior analysis.</w:t>
      </w:r>
    </w:p>
    <w:p>
      <w:pPr>
        <w:numPr>
          <w:ilvl w:val="0"/>
          <w:numId w:val="1004"/>
        </w:numPr>
        <w:pStyle w:val="Compact"/>
      </w:pPr>
      <w:r>
        <w:t xml:space="preserve">Assisted in the development of Abu Dhabi’s first mobile veterinary clinic for rural communities.</w:t>
      </w:r>
    </w:p>
    <w:bookmarkEnd w:id="25"/>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Membership, Emirates Veterinary Medical Association (EMVA)</w:t>
      </w:r>
      <w:r>
        <w:t xml:space="preserve"> </w:t>
      </w:r>
      <w:r>
        <w:t xml:space="preserve">(2015–Present)</w:t>
      </w:r>
    </w:p>
    <w:p>
      <w:pPr>
        <w:numPr>
          <w:ilvl w:val="0"/>
          <w:numId w:val="1005"/>
        </w:numPr>
        <w:pStyle w:val="Compact"/>
      </w:pPr>
      <w:r>
        <w:rPr>
          <w:bCs/>
          <w:b/>
        </w:rPr>
        <w:t xml:space="preserve">Registered Veterinarian, UAE Ministry of Health and Prevention</w:t>
      </w:r>
      <w:r>
        <w:t xml:space="preserve"> </w:t>
      </w:r>
      <w:r>
        <w:t xml:space="preserve">(2016)</w:t>
      </w:r>
    </w:p>
    <w:p>
      <w:pPr>
        <w:numPr>
          <w:ilvl w:val="0"/>
          <w:numId w:val="1005"/>
        </w:numPr>
        <w:pStyle w:val="Compact"/>
      </w:pPr>
      <w:r>
        <w:rPr>
          <w:bCs/>
          <w:b/>
        </w:rPr>
        <w:t xml:space="preserve">Certified in Advanced Surgical Techniques</w:t>
      </w:r>
      <w:r>
        <w:t xml:space="preserve">, International Veterinary Surgery Institute (2019)</w:t>
      </w:r>
    </w:p>
    <w:p>
      <w:pPr>
        <w:numPr>
          <w:ilvl w:val="0"/>
          <w:numId w:val="1005"/>
        </w:numPr>
        <w:pStyle w:val="Compact"/>
      </w:pPr>
      <w:r>
        <w:rPr>
          <w:bCs/>
          <w:b/>
        </w:rPr>
        <w:t xml:space="preserve">Continuing Education Courses on UAE Wildlife Conservation</w:t>
      </w:r>
      <w:r>
        <w:t xml:space="preserve">, Abu Dhabi Environment Agency (2021)</w:t>
      </w:r>
    </w:p>
    <w:bookmarkEnd w:id="27"/>
    <w:bookmarkStart w:id="28" w:name="technical-soft-skills"/>
    <w:p>
      <w:pPr>
        <w:pStyle w:val="Heading3"/>
      </w:pPr>
      <w:r>
        <w:t xml:space="preserve">Technical &amp; Soft Skills</w:t>
      </w:r>
    </w:p>
    <w:p>
      <w:pPr>
        <w:numPr>
          <w:ilvl w:val="0"/>
          <w:numId w:val="1006"/>
        </w:numPr>
        <w:pStyle w:val="Compact"/>
      </w:pPr>
      <w:r>
        <w:rPr>
          <w:bCs/>
          <w:b/>
        </w:rPr>
        <w:t xml:space="preserve">Technical:</w:t>
      </w:r>
      <w:r>
        <w:t xml:space="preserve"> </w:t>
      </w:r>
      <w:r>
        <w:t xml:space="preserve">Diagnostic imaging, laboratory testing, surgical procedures, animal nutrition planning.</w:t>
      </w:r>
    </w:p>
    <w:p>
      <w:pPr>
        <w:numPr>
          <w:ilvl w:val="0"/>
          <w:numId w:val="1006"/>
        </w:numPr>
        <w:pStyle w:val="Compact"/>
      </w:pPr>
      <w:r>
        <w:rPr>
          <w:bCs/>
          <w:b/>
        </w:rPr>
        <w:t xml:space="preserve">Software:</w:t>
      </w:r>
      <w:r>
        <w:t xml:space="preserve"> </w:t>
      </w:r>
      <w:r>
        <w:t xml:space="preserve">Veterinary practice management systems (VetPractice, VetMaster), data analysis tools.</w:t>
      </w:r>
    </w:p>
    <w:p>
      <w:pPr>
        <w:numPr>
          <w:ilvl w:val="0"/>
          <w:numId w:val="1006"/>
        </w:numPr>
        <w:pStyle w:val="Compact"/>
      </w:pPr>
      <w:r>
        <w:rPr>
          <w:bCs/>
          <w:b/>
        </w:rPr>
        <w:t xml:space="preserve">Languages:</w:t>
      </w:r>
      <w:r>
        <w:t xml:space="preserve"> </w:t>
      </w:r>
      <w:r>
        <w:t xml:space="preserve">Arabic (fluent), English (proficient), French (basic).</w:t>
      </w:r>
    </w:p>
    <w:p>
      <w:pPr>
        <w:numPr>
          <w:ilvl w:val="0"/>
          <w:numId w:val="1006"/>
        </w:numPr>
        <w:pStyle w:val="Compact"/>
      </w:pPr>
      <w:r>
        <w:rPr>
          <w:bCs/>
          <w:b/>
        </w:rPr>
        <w:t xml:space="preserve">Soft Skills:</w:t>
      </w:r>
      <w:r>
        <w:t xml:space="preserve"> </w:t>
      </w:r>
      <w:r>
        <w:t xml:space="preserve">Client communication, team leadership, problem-solving under pressure.</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Emirates Veterinary Medical Association (EMVA)</w:t>
      </w:r>
      <w:r>
        <w:t xml:space="preserve">: Active participant in annual conferences and workshops.</w:t>
      </w:r>
    </w:p>
    <w:p>
      <w:pPr>
        <w:numPr>
          <w:ilvl w:val="0"/>
          <w:numId w:val="1007"/>
        </w:numPr>
        <w:pStyle w:val="Compact"/>
      </w:pPr>
      <w:r>
        <w:rPr>
          <w:bCs/>
          <w:b/>
        </w:rPr>
        <w:t xml:space="preserve">World Small Animal Veterinary Association (WSAVA)</w:t>
      </w:r>
      <w:r>
        <w:t xml:space="preserve">: Contributor to global veterinary guidelines.</w:t>
      </w:r>
    </w:p>
    <w:p>
      <w:pPr>
        <w:numPr>
          <w:ilvl w:val="0"/>
          <w:numId w:val="1007"/>
        </w:numPr>
        <w:pStyle w:val="Compact"/>
      </w:pPr>
      <w:r>
        <w:rPr>
          <w:bCs/>
          <w:b/>
        </w:rPr>
        <w:t xml:space="preserve">United Arab Emirates Society for the Prevention of Cruelty to Animals (UAE SPCA)</w:t>
      </w:r>
      <w:r>
        <w:t xml:space="preserve">: Volunteer advisor for animal welfare programs in Abu Dhabi.</w:t>
      </w:r>
    </w:p>
    <w:bookmarkEnd w:id="29"/>
    <w:bookmarkStart w:id="30" w:name="community-engagement-outreach"/>
    <w:p>
      <w:pPr>
        <w:pStyle w:val="Heading3"/>
      </w:pPr>
      <w:r>
        <w:t xml:space="preserve">Community Engagement &amp; Outreach</w:t>
      </w:r>
    </w:p>
    <w:p>
      <w:pPr>
        <w:numPr>
          <w:ilvl w:val="0"/>
          <w:numId w:val="1008"/>
        </w:numPr>
        <w:pStyle w:val="Compact"/>
      </w:pPr>
      <w:r>
        <w:t xml:space="preserve">Organized free vaccination drives for stray animals in Abu Dhabi, supported by the Department of Municipal Affairs.</w:t>
      </w:r>
    </w:p>
    <w:p>
      <w:pPr>
        <w:numPr>
          <w:ilvl w:val="0"/>
          <w:numId w:val="1008"/>
        </w:numPr>
        <w:pStyle w:val="Compact"/>
      </w:pPr>
      <w:r>
        <w:t xml:space="preserve">Delivered educational seminars on pet care and zoonotic diseases to 500+ residents in 2022.</w:t>
      </w:r>
    </w:p>
    <w:p>
      <w:pPr>
        <w:numPr>
          <w:ilvl w:val="0"/>
          <w:numId w:val="1008"/>
        </w:numPr>
        <w:pStyle w:val="Compact"/>
      </w:pPr>
      <w:r>
        <w:t xml:space="preserve">Collaborated with UAE universities to mentor veterinary students through internship programs.</w:t>
      </w:r>
    </w:p>
    <w:bookmarkEnd w:id="30"/>
    <w:bookmarkStart w:id="31" w:name="research-publications"/>
    <w:p>
      <w:pPr>
        <w:pStyle w:val="Heading3"/>
      </w:pPr>
      <w:r>
        <w:t xml:space="preserve">Research &amp; Publications</w:t>
      </w:r>
    </w:p>
    <w:p>
      <w:pPr>
        <w:pStyle w:val="FirstParagraph"/>
      </w:pPr>
      <w:r>
        <w:rPr>
          <w:bCs/>
          <w:b/>
        </w:rPr>
        <w:t xml:space="preserve">“Zoonotic Disease Surveillance in Abu Dhabi: A Case Study on Rabies Control”</w:t>
      </w:r>
      <w:r>
        <w:t xml:space="preserve">, Journal of UAE Veterinary Medicine (2020).</w:t>
      </w:r>
      <w:r>
        <w:br/>
      </w:r>
      <w:r>
        <w:rPr>
          <w:bCs/>
          <w:b/>
        </w:rPr>
        <w:t xml:space="preserve">“Sustainable Livestock Management Practices in the Gulf Region”</w:t>
      </w:r>
      <w:r>
        <w:t xml:space="preserve">, International Journal of Animal Sciences (2019).</w:t>
      </w:r>
    </w:p>
    <w:bookmarkEnd w:id="31"/>
    <w:bookmarkStart w:id="32" w:name="references"/>
    <w:p>
      <w:pPr>
        <w:pStyle w:val="Heading3"/>
      </w:pPr>
      <w:r>
        <w:t xml:space="preserve">References</w:t>
      </w:r>
    </w:p>
    <w:p>
      <w:pPr>
        <w:pStyle w:val="FirstParagraph"/>
      </w:pPr>
      <w:r>
        <w:t xml:space="preserve">Available upon request. Contact Dr. Ahmed Al-Maktoum at ahmed.alma@emiratesvets.ae for details.</w:t>
      </w:r>
    </w:p>
    <w:bookmarkEnd w:id="32"/>
    <w:p>
      <w:pPr>
        <w:pStyle w:val="BodyText"/>
      </w:pPr>
      <w:r>
        <w:rPr>
          <w:bCs/>
          <w:b/>
        </w:rPr>
        <w:t xml:space="preserve">Note:</w:t>
      </w:r>
      <w:r>
        <w:t xml:space="preserve"> </w:t>
      </w:r>
      <w:r>
        <w:t xml:space="preserve">This Curriculum Vitae is tailored for the United Arab Emirates Abu Dhabi, emphasizing expertise in local veterinary practices, compliance with UAE regulations, and dedication to animal health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United Arab Emirates Abu Dhabi</dc:title>
  <dc:creator/>
  <dc:language>en</dc:language>
  <cp:keywords/>
  <dcterms:created xsi:type="dcterms:W3CDTF">2026-06-03T11:00:38Z</dcterms:created>
  <dcterms:modified xsi:type="dcterms:W3CDTF">2026-06-03T11:00:38Z</dcterms:modified>
</cp:coreProperties>
</file>

<file path=docProps/custom.xml><?xml version="1.0" encoding="utf-8"?>
<Properties xmlns="http://schemas.openxmlformats.org/officeDocument/2006/custom-properties" xmlns:vt="http://schemas.openxmlformats.org/officeDocument/2006/docPropsVTypes"/>
</file>