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[X years] of experience in providing high-quality medical care to animals. Proficient in diagnosing and treating a wide range of animal health conditions, with a strong focus on preventative care, surgical procedures, and client education. Committed to upholding the highest standards of veterinary practice within the United Kingdom Birmingham community. A passionate advocate for animal welfare, with a track record of contributing to local initiatives that promote responsible pet ownership and sustainable veterinary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Doctorate in Veterinary Medicine (DVM)</w:t>
      </w:r>
    </w:p>
    <w:p>
      <w:pPr>
        <w:pStyle w:val="BodyText"/>
      </w:pPr>
      <w:r>
        <w:t xml:space="preserve">[University Name], [City, United Kingdom]</w:t>
      </w:r>
    </w:p>
    <w:p>
      <w:pPr>
        <w:pStyle w:val="BodyText"/>
      </w:pPr>
      <w:r>
        <w:t xml:space="preserve">[Year of Graduation]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small animal medicine and surgery.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infectious diseases in urban animal populations.</w:t>
      </w:r>
    </w:p>
    <w:p>
      <w:pPr>
        <w:pStyle w:val="FirstParagraph"/>
      </w:pPr>
      <w:r>
        <w:rPr>
          <w:bCs/>
          <w:b/>
        </w:rPr>
        <w:t xml:space="preserve">Postgraduate Certification</w:t>
      </w:r>
    </w:p>
    <w:p>
      <w:pPr>
        <w:pStyle w:val="BodyText"/>
      </w:pPr>
      <w:r>
        <w:t xml:space="preserve">[Relevant Institution], Birmingham, United Kingdom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Completed advanced training in emergency and critical care for companion animals.</w:t>
      </w:r>
    </w:p>
    <w:p>
      <w:pPr>
        <w:numPr>
          <w:ilvl w:val="0"/>
          <w:numId w:val="1002"/>
        </w:numPr>
        <w:pStyle w:val="Compact"/>
      </w:pPr>
      <w:r>
        <w:t xml:space="preserve">Earned certification in diagnostic imaging techniques specific to small mammals.</w:t>
      </w:r>
    </w:p>
    <w:p>
      <w:pPr>
        <w:pStyle w:val="FirstParagraph"/>
      </w:pPr>
      <w:r>
        <w:rPr>
          <w:bCs/>
          <w:b/>
        </w:rPr>
        <w:t xml:space="preserve">Continuing Education</w:t>
      </w:r>
    </w:p>
    <w:p>
      <w:pPr>
        <w:pStyle w:val="BodyText"/>
      </w:pPr>
      <w:r>
        <w:t xml:space="preserve">[Relevant Veterinary Association], United Kingdom Birmingham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Attended workshops on zoonotic disease prevention and public health protocols.</w:t>
      </w:r>
    </w:p>
    <w:p>
      <w:pPr>
        <w:numPr>
          <w:ilvl w:val="0"/>
          <w:numId w:val="1003"/>
        </w:numPr>
        <w:pStyle w:val="Compact"/>
      </w:pPr>
      <w:r>
        <w:t xml:space="preserve">Completed courses on the ethical use of technology in veterinary diagnostics.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t xml:space="preserve">[Clinic Name], Birmingham, United Kingdom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comprehensive medical care to cats, dogs, and exotic pets, including routine check-ups, vaccinations, and chronic disease management.</w:t>
      </w:r>
    </w:p>
    <w:p>
      <w:pPr>
        <w:numPr>
          <w:ilvl w:val="0"/>
          <w:numId w:val="1004"/>
        </w:numPr>
        <w:pStyle w:val="Compact"/>
      </w:pPr>
      <w:r>
        <w:t xml:space="preserve">Performed surgical procedures such as spays, neuters, and orthopedic surgeries with a 98% success rate.</w:t>
      </w:r>
    </w:p>
    <w:p>
      <w:pPr>
        <w:numPr>
          <w:ilvl w:val="0"/>
          <w:numId w:val="1004"/>
        </w:numPr>
        <w:pStyle w:val="Compact"/>
      </w:pPr>
      <w:r>
        <w:t xml:space="preserve">Collaborated with local animal shelters in Birmingham to offer low-cost vaccination drives and health screenings for underserved communities.</w:t>
      </w:r>
    </w:p>
    <w:bookmarkEnd w:id="23"/>
    <w:bookmarkStart w:id="24" w:name="junior-veterinary-surgeon"/>
    <w:p>
      <w:pPr>
        <w:pStyle w:val="Heading3"/>
      </w:pPr>
      <w:r>
        <w:t xml:space="preserve">Junior Veterinary Surgeon</w:t>
      </w:r>
    </w:p>
    <w:p>
      <w:pPr>
        <w:pStyle w:val="FirstParagraph"/>
      </w:pPr>
      <w:r>
        <w:t xml:space="preserve">[Another Clinic Name], Birmingham, United Kingdom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emergency care, treating trauma cases and acute illnesses.</w:t>
      </w:r>
    </w:p>
    <w:p>
      <w:pPr>
        <w:numPr>
          <w:ilvl w:val="0"/>
          <w:numId w:val="1005"/>
        </w:numPr>
        <w:pStyle w:val="Compact"/>
      </w:pPr>
      <w:r>
        <w:t xml:space="preserve">Conducted client education sessions on nutrition, behavior, and parasite prevention tailored to the needs of Birmingham households.</w:t>
      </w:r>
    </w:p>
    <w:p>
      <w:pPr>
        <w:numPr>
          <w:ilvl w:val="0"/>
          <w:numId w:val="1005"/>
        </w:numPr>
        <w:pStyle w:val="Compact"/>
      </w:pPr>
      <w:r>
        <w:t xml:space="preserve">Participated in community outreach programs to raise awareness about pet adoption and responsible ownership.</w:t>
      </w:r>
    </w:p>
    <w:bookmarkEnd w:id="24"/>
    <w:bookmarkStart w:id="25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t xml:space="preserve">[Hospital Name], United Kingdom Birmingham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Assisted in the diagnosis and treatment of complex cases under the supervision of senior veterinarians.</w:t>
      </w:r>
    </w:p>
    <w:p>
      <w:pPr>
        <w:numPr>
          <w:ilvl w:val="0"/>
          <w:numId w:val="1006"/>
        </w:numPr>
        <w:pStyle w:val="Compact"/>
      </w:pPr>
      <w:r>
        <w:t xml:space="preserve">Contributed to research projects on local wildlife health, supported by the University of Birmingham's veterinary science department.</w:t>
      </w:r>
    </w:p>
    <w:p>
      <w:pPr>
        <w:numPr>
          <w:ilvl w:val="0"/>
          <w:numId w:val="1006"/>
        </w:numPr>
        <w:pStyle w:val="Compact"/>
      </w:pPr>
      <w:r>
        <w:t xml:space="preserve">Developed skills in laboratory diagnostics, including blood work and parasitology analysis.</w:t>
      </w:r>
    </w:p>
    <w:bookmarkEnd w:id="25"/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Royal College of Veterinary Surgeons (RCVS)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Veterinary Association (BVA)</w:t>
      </w:r>
      <w:r>
        <w:t xml:space="preserve"> </w:t>
      </w:r>
      <w:r>
        <w:t xml:space="preserve">– Active member, attended annual conferences in Birmingham.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Kingdom Small Animal Veterinary Association (UKSAVA)</w:t>
      </w:r>
      <w:r>
        <w:t xml:space="preserve"> </w:t>
      </w:r>
      <w:r>
        <w:t xml:space="preserve">– Participated in regional training sessions in Birmingham.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Advanced diagnostic and surgical skills for small animals and exotic pets.</w:t>
      </w:r>
    </w:p>
    <w:p>
      <w:pPr>
        <w:numPr>
          <w:ilvl w:val="0"/>
          <w:numId w:val="1008"/>
        </w:numPr>
        <w:pStyle w:val="Compact"/>
      </w:pPr>
      <w:r>
        <w:t xml:space="preserve">Proficiency in using veterinary software (e.g., Vetspire, Compass) for patient record management.</w:t>
      </w:r>
    </w:p>
    <w:p>
      <w:pPr>
        <w:numPr>
          <w:ilvl w:val="0"/>
          <w:numId w:val="1008"/>
        </w:numPr>
        <w:pStyle w:val="Compact"/>
      </w:pPr>
      <w:r>
        <w:t xml:space="preserve">Strong communication skills to educate pet owners on health care practices in the United Kingdom Birmingham context.</w:t>
      </w:r>
    </w:p>
    <w:p>
      <w:pPr>
        <w:numPr>
          <w:ilvl w:val="0"/>
          <w:numId w:val="1008"/>
        </w:numPr>
        <w:pStyle w:val="Compact"/>
      </w:pPr>
      <w:r>
        <w:t xml:space="preserve">Ability to work under pressure during emergency cases and maintain composure in high-stress environments.</w:t>
      </w:r>
    </w:p>
    <w:p>
      <w:pPr>
        <w:numPr>
          <w:ilvl w:val="0"/>
          <w:numId w:val="1008"/>
        </w:numPr>
        <w:pStyle w:val="Compact"/>
      </w:pPr>
      <w:r>
        <w:t xml:space="preserve">Familiarity with UK animal welfare laws, including the Animal Welfare Act 2006 and local regulations in Birmingham.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[Other Languages, if applicable] – [Proficiency Level]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Contributed to the Birmingham Animal Rescue Society by providing free health assessments for adopted animals.</w:t>
      </w:r>
    </w:p>
    <w:p>
      <w:pPr>
        <w:numPr>
          <w:ilvl w:val="0"/>
          <w:numId w:val="1010"/>
        </w:numPr>
        <w:pStyle w:val="Compact"/>
      </w:pPr>
      <w:r>
        <w:t xml:space="preserve">Taught first aid workshops for pet owners in local community centers across Birmingham.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Member of the Birmingham Pet Owners’ Forum, organizing events to promote pet health awareness.</w:t>
      </w:r>
    </w:p>
    <w:p>
      <w:pPr>
        <w:numPr>
          <w:ilvl w:val="0"/>
          <w:numId w:val="1011"/>
        </w:numPr>
        <w:pStyle w:val="Compact"/>
      </w:pPr>
      <w:r>
        <w:t xml:space="preserve">Sponsored a local initiative to provide microchipping services for stray animals in partnership with the Royal Society for the Prevention of Cruelty to Animals (RSPCA).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Veterinarian in United Kingdom Birmingham | Last Updated: [Date]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Veterinarian in United Kingdom Birmingham</dc:title>
  <dc:creator/>
  <dc:language>en</dc:language>
  <cp:keywords/>
  <dcterms:created xsi:type="dcterms:W3CDTF">2026-07-21T14:47:21Z</dcterms:created>
  <dcterms:modified xsi:type="dcterms:W3CDTF">2026-07-21T14:47:21Z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