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"/>
    <w:p>
      <w:pPr>
        <w:pStyle w:val="Heading2"/>
      </w:pPr>
      <w:r>
        <w:t xml:space="preserve">Videographer</w: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 10-XXXX-XXXX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videographer with [X years] of experience in creating compelling visual content tailored for the dynamic markets of South Korea Seoul. Specializing in cinematic storytelling, event videography, and corporate video production, I have consistently delivered high-quality work that aligns with the aesthetic and technical standards of the Korean media industry. My expertise spans 4K video production, motion graphics, and post-production editing using Adobe Premiere Pro and After Effects. With a deep understanding of South Korea's cultural nuances and a strong network within Seoul’s creative community, I am dedicated to producing videos that resonate with both local and international audiences.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Seoul Media Group, South Korea Seoul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high-impact promotional videos for K-pop events, fashion shows, and tech expos in South Korea Seoul, receiving critical acclaim from industry partners.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editors to create content for clients including major brands like Samsung and Hyundai, ensuring alignment with Korean market trends.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projects from pre-production planning to post-editing, reducing turnaround time by 20% through optimized workflows.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the use of professional-grade equipment (Sony FX6, DJI Ronin) and editing software, fostering a culture of excellence within the team.</w:t>
      </w:r>
    </w:p>
    <w:bookmarkEnd w:id="23"/>
    <w:bookmarkStart w:id="24" w:name="videographer-1"/>
    <w:p>
      <w:pPr>
        <w:pStyle w:val="Heading4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Korea Creative Studio, South Korea Seoul</w:t>
      </w:r>
    </w:p>
    <w:p>
      <w:pPr>
        <w:pStyle w:val="BodyText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Shot and edited documentary-style videos for local NGOs and cultural festivals in South Korea Seoul, highlighting community stories and heritage preservation.</w:t>
      </w:r>
    </w:p>
    <w:p>
      <w:pPr>
        <w:numPr>
          <w:ilvl w:val="0"/>
          <w:numId w:val="1002"/>
        </w:numPr>
        <w:pStyle w:val="Compact"/>
      </w:pPr>
      <w:r>
        <w:t xml:space="preserve">Developed a signature style blending traditional Korean aesthetics with modern cinematography techniques, increasing client retention by 35%.</w:t>
      </w:r>
    </w:p>
    <w:p>
      <w:pPr>
        <w:numPr>
          <w:ilvl w:val="0"/>
          <w:numId w:val="1002"/>
        </w:numPr>
        <w:pStyle w:val="Compact"/>
      </w:pPr>
      <w:r>
        <w:t xml:space="preserve">Partnered with social media teams to create viral content for platforms like Instagram and TikTok, driving engagement metrics up by 40% for clients.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live events, ensuring seamless video coverage and real-time adjustments to capture pivotal moments.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0fcd01aa021039b59e3f1c2c56d720435178284"/>
    <w:p>
      <w:pPr>
        <w:pStyle w:val="Heading4"/>
      </w:pPr>
      <w:r>
        <w:t xml:space="preserve">Bachelor of Arts in Film and Video Production</w:t>
      </w:r>
    </w:p>
    <w:p>
      <w:pPr>
        <w:pStyle w:val="FirstParagraph"/>
      </w:pPr>
      <w:r>
        <w:rPr>
          <w:bCs/>
          <w:b/>
        </w:rPr>
        <w:t xml:space="preserve">Korea National University of Arts, Seoul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Major coursework included cinematography, sound design, and documentary filmmaking, with a focus on Korean cinema history and contemporary media trends.</w:t>
      </w:r>
    </w:p>
    <w:p>
      <w:pPr>
        <w:numPr>
          <w:ilvl w:val="0"/>
          <w:numId w:val="1003"/>
        </w:numPr>
        <w:pStyle w:val="Compact"/>
      </w:pPr>
      <w:r>
        <w:t xml:space="preserve">Published a thesis on "The Role of Video in Modern K-pop Marketing Strategies," which was recognized by the university’s faculty for its innovative approach.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4K/8K video production, drone operation (DJI Mavic series), color grading (DaVinci Resolve), and motion graphics (After Effects).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Premiere Pro, Final Cut Pro X, Photoshop, and Audition.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Storyboarding, concept development, and visual narrative structuring tailored for South Korea Seoul’s competitive media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(Seoul dialect) and English. Basic proficiency in Japanese for cross-border collaborations.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Adobe Certified Expert – Premiere Pro</w:t>
      </w:r>
      <w:r>
        <w:t xml:space="preserve">, Adobe, 2021</w:t>
      </w:r>
    </w:p>
    <w:p>
      <w:pPr>
        <w:pStyle w:val="BodyText"/>
      </w:pPr>
      <w:r>
        <w:rPr>
          <w:bCs/>
          <w:b/>
        </w:rPr>
        <w:t xml:space="preserve">Professional Drone Pilot License (Part 107)</w:t>
      </w:r>
      <w:r>
        <w:t xml:space="preserve">, South Korea Civil Aviation Authority, 2019</w:t>
      </w:r>
    </w:p>
    <w:p>
      <w:pPr>
        <w:pStyle w:val="BodyText"/>
      </w:pPr>
      <w:r>
        <w:rPr>
          <w:bCs/>
          <w:b/>
        </w:rPr>
        <w:t xml:space="preserve">Korean Media Production Workshop</w:t>
      </w:r>
      <w:r>
        <w:t xml:space="preserve">, Seoul Institute of the Arts, 2018</w:t>
      </w:r>
    </w:p>
    <w:bookmarkEnd w:id="29"/>
    <w:bookmarkStart w:id="30" w:name="projects-portfolio-highlights"/>
    <w:p>
      <w:pPr>
        <w:pStyle w:val="Heading3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"Seoul Nightscapes" Documentary Series (2021):</w:t>
      </w:r>
      <w:r>
        <w:t xml:space="preserve"> </w:t>
      </w:r>
      <w:r>
        <w:t xml:space="preserve">Captured the vibrant energy of South Korea Seoul’s nightlife, featuring interviews with local artists and street performers. Broadcast on KBS and YouTube, amassing over 500,000 views.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K-pop Concert Coverage for SM Entertainment (2022):</w:t>
      </w:r>
      <w:r>
        <w:t xml:space="preserve"> </w:t>
      </w:r>
      <w:r>
        <w:t xml:space="preserve">Directed live video production for a BTS concert in Seoul Olympic Stadium, integrating AR effects to enhance the audience experience.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LG Electronics (2019):</w:t>
      </w:r>
      <w:r>
        <w:t xml:space="preserve"> </w:t>
      </w:r>
      <w:r>
        <w:t xml:space="preserve">Created a 3-minute promotional film highlighting LG’s AI innovations, praised by executives for its clarity and visual appeal.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Korean Film and Video Association (KFVA)</w:t>
      </w:r>
      <w:r>
        <w:t xml:space="preserve"> </w:t>
      </w:r>
      <w:r>
        <w:t xml:space="preserve">– Member since 2018</w:t>
      </w:r>
    </w:p>
    <w:p>
      <w:pPr>
        <w:pStyle w:val="BodyText"/>
      </w:pPr>
      <w:r>
        <w:rPr>
          <w:bCs/>
          <w:b/>
        </w:rPr>
        <w:t xml:space="preserve">Seoul Media Professionals Network (SMPN)</w:t>
      </w:r>
      <w:r>
        <w:t xml:space="preserve"> </w:t>
      </w:r>
      <w:r>
        <w:t xml:space="preserve">– Active participant in workshops and networking events.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Available for freelance projects across South Korea Seoul, including corporate, event, and content creation services.</w:t>
      </w:r>
    </w:p>
    <w:p>
      <w:pPr>
        <w:numPr>
          <w:ilvl w:val="0"/>
          <w:numId w:val="1006"/>
        </w:numPr>
        <w:pStyle w:val="Compact"/>
      </w:pPr>
      <w:r>
        <w:t xml:space="preserve">Passionate about contributing to South Korea’s global media presence through innovative videography solutions.</w:t>
      </w:r>
    </w:p>
    <w:bookmarkEnd w:id="32"/>
    <w:p>
      <w:pPr>
        <w:pStyle w:val="FirstParagraph"/>
      </w:pPr>
      <w:r>
        <w:rPr>
          <w:iCs/>
          <w:i/>
        </w:rPr>
        <w:t xml:space="preserve">Last Updated: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South Korea Seoul</dc:title>
  <dc:creator/>
  <dc:language>en</dc:language>
  <cp:keywords/>
  <dcterms:created xsi:type="dcterms:W3CDTF">2026-07-23T08:35:01Z</dcterms:created>
  <dcterms:modified xsi:type="dcterms:W3CDTF">2026-07-23T08:35:01Z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