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Bertha von Suttner Straße 22, 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creative Web Designer with over 5 years of experience in developing user-centric, responsive, and visually stunning websites. Proficient in modern design tools and coding languages, I specialize in creating digital solutions that align with the dynamic needs of businesses in Germany Frankfurt. My expertise spans UI/UX design, front-end development, and collaborative project management. Committed to delivering innovative web experiences tailored to the local market's demands.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Müller Digital Studio</w:t>
      </w:r>
      <w:r>
        <w:t xml:space="preserve">, Frankfurt am Main, Germany</w:t>
      </w:r>
      <w:r>
        <w:br/>
      </w:r>
      <w:r>
        <w:rPr>
          <w:iCs/>
          <w:i/>
        </w:rPr>
        <w:t xml:space="preserve">March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over 50 websites for local and international clients, including startups, e-commerce platforms, and corporate entities in Germany Frankfurt.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seamless integration of design concepts with technical requirements, adhering to German web standards.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frameworks using HTML5, CSS3, and JavaScript to optimize user experience across devices.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A/B testing to refine website performance metrics, resulting in a 25% increase in client conversion rates.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provided training on the latest design trends and tools relevant to the Germany Frankfurt market.</w:t>
      </w:r>
    </w:p>
    <w:bookmarkEnd w:id="21"/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DesignHub GmbH</w:t>
      </w:r>
      <w:r>
        <w:t xml:space="preserve">, Frankfurt am Main, Germany</w:t>
      </w:r>
      <w:r>
        <w:br/>
      </w:r>
      <w:r>
        <w:rPr>
          <w:iCs/>
          <w:i/>
        </w:rPr>
        <w:t xml:space="preserve">June 2016 – February 2019</w:t>
      </w:r>
    </w:p>
    <w:p>
      <w:pPr>
        <w:numPr>
          <w:ilvl w:val="0"/>
          <w:numId w:val="1002"/>
        </w:numPr>
        <w:pStyle w:val="Compact"/>
      </w:pPr>
      <w:r>
        <w:t xml:space="preserve">Created visually appealing and functional websites for clients in sectors such as finance, healthcare, and technology in Germany Frankfurt.</w:t>
      </w:r>
    </w:p>
    <w:p>
      <w:pPr>
        <w:numPr>
          <w:ilvl w:val="0"/>
          <w:numId w:val="1002"/>
        </w:numPr>
        <w:pStyle w:val="Compact"/>
      </w:pPr>
      <w:r>
        <w:t xml:space="preserve">Utilized Adobe Creative Suite (Photoshop, Illustrator) and Figma to design intuitive user interfaces aligned with brand identities.</w:t>
      </w:r>
    </w:p>
    <w:p>
      <w:pPr>
        <w:numPr>
          <w:ilvl w:val="0"/>
          <w:numId w:val="1002"/>
        </w:numPr>
        <w:pStyle w:val="Compact"/>
      </w:pPr>
      <w:r>
        <w:t xml:space="preserve">Optimized website loading speeds by leveraging efficient coding practices and image compression techniques.</w:t>
      </w:r>
    </w:p>
    <w:p>
      <w:pPr>
        <w:numPr>
          <w:ilvl w:val="0"/>
          <w:numId w:val="1002"/>
        </w:numPr>
        <w:pStyle w:val="Compact"/>
      </w:pPr>
      <w:r>
        <w:t xml:space="preserve">Developed and maintained client portfolios, ensuring consistent quality and adherence to the principles of German web accessibility standards (WCAG 2.1).</w:t>
      </w:r>
    </w:p>
    <w:bookmarkEnd w:id="22"/>
    <w:bookmarkEnd w:id="23"/>
    <w:bookmarkStart w:id="26" w:name="educational-background"/>
    <w:p>
      <w:pPr>
        <w:pStyle w:val="Heading2"/>
      </w:pPr>
      <w:r>
        <w:t xml:space="preserve">Educational Background</w:t>
      </w:r>
    </w:p>
    <w:bookmarkStart w:id="24" w:name="bachelor-of-arts-in-digital-design"/>
    <w:p>
      <w:pPr>
        <w:pStyle w:val="Heading3"/>
      </w:pPr>
      <w:r>
        <w:t xml:space="preserve">Bachelor of Arts in Digital Design</w:t>
      </w:r>
    </w:p>
    <w:p>
      <w:pPr>
        <w:pStyle w:val="FirstParagraph"/>
      </w:pPr>
      <w:r>
        <w:rPr>
          <w:bCs/>
          <w:b/>
        </w:rPr>
        <w:t xml:space="preserve">Frankfurt University of Applied Sciences</w:t>
      </w:r>
      <w:r>
        <w:t xml:space="preserve">, Frankfurt am Main, Germany</w:t>
      </w:r>
      <w:r>
        <w:br/>
      </w:r>
      <w:r>
        <w:rPr>
          <w:iCs/>
          <w:i/>
        </w:rPr>
        <w:t xml:space="preserve">Graduated: June 2016</w:t>
      </w:r>
    </w:p>
    <w:p>
      <w:pPr>
        <w:numPr>
          <w:ilvl w:val="0"/>
          <w:numId w:val="1003"/>
        </w:numPr>
        <w:pStyle w:val="Compact"/>
      </w:pPr>
      <w:r>
        <w:t xml:space="preserve">Specialized in web design, digital media, and user experience (UX) principles.</w:t>
      </w:r>
    </w:p>
    <w:p>
      <w:pPr>
        <w:numPr>
          <w:ilvl w:val="0"/>
          <w:numId w:val="1003"/>
        </w:numPr>
        <w:pStyle w:val="Compact"/>
      </w:pPr>
      <w:r>
        <w:t xml:space="preserve">Completed a final project on "Responsive Design for E-commerce Platforms in Germany Frankfurt," which received an outstanding grade.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hosted by the Frankfurt Chamber of Commerce to stay updated on industry trends.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Google Analytics Certified</w:t>
      </w:r>
      <w:r>
        <w:t xml:space="preserve"> </w:t>
      </w:r>
      <w:r>
        <w:t xml:space="preserve">–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(ACE) – Photoshop &amp; Illustrator</w:t>
      </w:r>
      <w:r>
        <w:t xml:space="preserve"> </w:t>
      </w:r>
      <w:r>
        <w:t xml:space="preserve">–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CSS3 and HTML5 Advanced Certification</w:t>
      </w:r>
      <w:r>
        <w:t xml:space="preserve"> </w:t>
      </w:r>
      <w:r>
        <w:t xml:space="preserve">– 2017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Sketch, Adobe XD.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(React.js), PHP.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Management Systems (CMS):</w:t>
      </w:r>
      <w:r>
        <w:t xml:space="preserve"> </w:t>
      </w:r>
      <w:r>
        <w:t xml:space="preserve">WordPress, Drupal.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User Experience (UX) Tools:</w:t>
      </w:r>
      <w:r>
        <w:t xml:space="preserve"> </w:t>
      </w:r>
      <w:r>
        <w:t xml:space="preserve">User testing tools, wireframing software.</w:t>
      </w:r>
    </w:p>
    <w:bookmarkEnd w:id="27"/>
    <w:bookmarkStart w:id="30" w:name="projects"/>
    <w:p>
      <w:pPr>
        <w:pStyle w:val="Heading2"/>
      </w:pPr>
      <w:r>
        <w:t xml:space="preserve">Projects</w:t>
      </w:r>
    </w:p>
    <w:bookmarkStart w:id="28" w:name="X6b6c22ed162427495a3744b11060557c1b1663e"/>
    <w:p>
      <w:pPr>
        <w:pStyle w:val="Heading3"/>
      </w:pPr>
      <w:r>
        <w:t xml:space="preserve">E-commerce Platform for Frankfurt-based Fashion Brand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responsive e-commerce website for a local fashion brand in Germany Frankfurt. The site featured a clean layout, intuitive navigation, and optimized mobile responsiveness. Resulted in a 40% increase in online sales within the first six months.</w:t>
      </w:r>
    </w:p>
    <w:bookmarkEnd w:id="28"/>
    <w:bookmarkStart w:id="29" w:name="Xf3c8e7f00076491563095c65f23c57f5e8b7482"/>
    <w:p>
      <w:pPr>
        <w:pStyle w:val="Heading3"/>
      </w:pPr>
      <w:r>
        <w:t xml:space="preserve">Corporate Website for Financial Services Firm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professional corporate website for a Frankfurt-based financial services company. Focused on trust-building through minimalistic design, secure payment gateways, and multilingual support (German/English).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Deutsche Gesellschaft für Design (DGD)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Frankfurt Web Designers Association</w:t>
      </w:r>
      <w:r>
        <w:t xml:space="preserve"> </w:t>
      </w:r>
      <w:r>
        <w:t xml:space="preserve">– Active participant in local design events and networking sessions.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Basic (B1 level).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German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1990</w:t>
      </w:r>
      <w:r>
        <w:br/>
      </w:r>
      <w:r>
        <w:rPr>
          <w:bCs/>
          <w:b/>
        </w:rPr>
        <w:t xml:space="preserve">Availability:</w:t>
      </w:r>
      <w:r>
        <w:t xml:space="preserve"> </w:t>
      </w:r>
      <w:r>
        <w:t xml:space="preserve">Full-time</w:t>
      </w:r>
    </w:p>
    <w:p>
      <w:pPr>
        <w:pStyle w:val="BodyText"/>
      </w:pPr>
      <w:r>
        <w:t xml:space="preserve">This Curriculum Vitae highlights the expertise of a Web Designer in Germany Frankfurt, emphasizing skills and experiences tailored to the region's digital landscape. The focus on user-centric design, technical proficiency, and alignment with German market standards ensures a strong professional profile for job opportunities in this competitive field.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Germany Frankfurt</dc:title>
  <dc:creator/>
  <dc:language>en</dc:language>
  <cp:keywords/>
  <dcterms:created xsi:type="dcterms:W3CDTF">2025-11-28T13:52:45Z</dcterms:created>
  <dcterms:modified xsi:type="dcterms:W3CDTF">2025-11-28T13:52:45Z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