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websites tailored for the dynamic digital landscape of South Korea, Seoul. Proficient in leveraging cutting-edge design tools and technologies to deliver innovative web solutions that align with the cultural, economic, and technological trends of South Korea. A strong advocate for responsive design, accessibility, and seamless user experiences (UX) to meet the high expectations of Seoul’s tech-savvy audience.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Digital Horizon Co., Ltd.</w:t>
      </w:r>
    </w:p>
    <w:p>
      <w:pPr>
        <w:pStyle w:val="BodyText"/>
      </w:pPr>
      <w:r>
        <w:rPr>
          <w:iCs/>
          <w:i/>
        </w:rPr>
        <w:t xml:space="preserve">Seoul, South Korea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multinational clients operating in South Korea, ensuring alignment with local design aesthetics and user behavior patterns.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 and content strategists, to translate complex business goals into intuitive web interfaces that enhance user engagement in the Seoul market.</w:t>
      </w:r>
    </w:p>
    <w:p>
      <w:pPr>
        <w:numPr>
          <w:ilvl w:val="0"/>
          <w:numId w:val="1001"/>
        </w:numPr>
        <w:pStyle w:val="Compact"/>
      </w:pPr>
      <w:r>
        <w:t xml:space="preserve">Implemented advanced UI/UX techniques to optimize website performance, resulting in a 30% increase in user retention for key clients such as e-commerce platforms and tech startups in Seoul.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refine design elements, ensuring compliance with Korean web standards and accessibility guidelines (e.g., KISA regulations).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</w:p>
    <w:p>
      <w:pPr>
        <w:pStyle w:val="BodyText"/>
      </w:pPr>
      <w:r>
        <w:rPr>
          <w:iCs/>
          <w:i/>
        </w:rPr>
        <w:t xml:space="preserve">Seoul, South Korea 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Created and maintained over 50+ websites for small-to-medium enterprises (SMEs) in Seoul, focusing on branding, mobile optimization, and SEO-friendly layouts.</w:t>
      </w:r>
    </w:p>
    <w:p>
      <w:pPr>
        <w:numPr>
          <w:ilvl w:val="0"/>
          <w:numId w:val="1002"/>
        </w:numPr>
        <w:pStyle w:val="Compact"/>
      </w:pPr>
      <w:r>
        <w:t xml:space="preserve">Developed custom templates using Adobe XD and Figma, integrating Korean typography and cultural motifs to resonate with local users.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clients on content management systems (CMS) like WordPress and Wix, empowering them to manage their online presence effectively in South Korea.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and developers to stay updated on emerging design trends in the Seoul market, such as minimalism and dark mode interfaces.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Seoul, South Korea | January 2017 – May 2018</w:t>
      </w:r>
    </w:p>
    <w:p>
      <w:pPr>
        <w:numPr>
          <w:ilvl w:val="0"/>
          <w:numId w:val="1003"/>
        </w:numPr>
        <w:pStyle w:val="Compact"/>
      </w:pPr>
      <w:r>
        <w:t xml:space="preserve">Designed and launched websites for startups and NGOs in Seoul, emphasizing fast load times and mobile-first design to cater to the high mobile penetration rate in South Korea.</w:t>
      </w:r>
    </w:p>
    <w:p>
      <w:pPr>
        <w:numPr>
          <w:ilvl w:val="0"/>
          <w:numId w:val="1003"/>
        </w:numPr>
        <w:pStyle w:val="Compact"/>
      </w:pPr>
      <w:r>
        <w:t xml:space="preserve">Partnered with local agencies to deliver projects for international clients seeking a Korean market presence, ensuring cultural relevance and linguistic accuracy.</w:t>
      </w:r>
    </w:p>
    <w:p>
      <w:pPr>
        <w:numPr>
          <w:ilvl w:val="0"/>
          <w:numId w:val="1003"/>
        </w:numPr>
        <w:pStyle w:val="Compact"/>
      </w:pPr>
      <w:r>
        <w:t xml:space="preserve">Utilized tools like Sketch and Adobe Photoshop to create visually engaging layouts that reflect the vibrant energy of Seoul’s digital scene.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Korea University, Seoul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Focus on digital design, web development, and user experience principles.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"Designing for the Korean Market," which explored localization strategies for global websites.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 (React.js), 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Understanding of Korean design trends and user behavior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Korean (TOPIK Level 5)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Korean E-Commerce Platform Redesign (2023):</w:t>
      </w:r>
      <w:r>
        <w:t xml:space="preserve"> </w:t>
      </w:r>
      <w:r>
        <w:t xml:space="preserve">Revamped the user interface of a leading Seoul-based e-commerce site, resulting in a 40% increase in conversion rates through improved navigation and visual hierarchy.</w:t>
      </w:r>
    </w:p>
    <w:p>
      <w:pPr>
        <w:pStyle w:val="BodyText"/>
      </w:pPr>
      <w:r>
        <w:rPr>
          <w:bCs/>
          <w:b/>
        </w:rPr>
        <w:t xml:space="preserve">Seoul Tech Startup Website (2022):</w:t>
      </w:r>
      <w:r>
        <w:t xml:space="preserve"> </w:t>
      </w:r>
      <w:r>
        <w:t xml:space="preserve">Designed a responsive website for a South Korean fintech startup, incorporating real-time data visualization and dark mode to cater to younger audiences.</w:t>
      </w:r>
    </w:p>
    <w:p>
      <w:pPr>
        <w:pStyle w:val="BodyText"/>
      </w:pPr>
      <w:r>
        <w:rPr>
          <w:bCs/>
          <w:b/>
        </w:rPr>
        <w:t xml:space="preserve">Cultural Festival Landing Page (2021):</w:t>
      </w:r>
      <w:r>
        <w:t xml:space="preserve"> </w:t>
      </w:r>
      <w:r>
        <w:t xml:space="preserve">Created an interactive landing page for a Seoul-based cultural event, integrating multimedia elements and localized content to boost attendance by 25%.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Designer (CWD), Adobe Certified Expert (ACE)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t xml:space="preserve">Top 10 Web Designers in Seoul, 2023** – Seoul Digital Awards</w:t>
      </w:r>
    </w:p>
    <w:p>
      <w:pPr>
        <w:numPr>
          <w:ilvl w:val="0"/>
          <w:numId w:val="1006"/>
        </w:numPr>
        <w:pStyle w:val="Compact"/>
      </w:pPr>
      <w:r>
        <w:t xml:space="preserve">Korean UX Design Workshop, Seoul National University** – 2021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Korean Web Design Association (KWDA)</w:t>
      </w:r>
    </w:p>
    <w:p>
      <w:pPr>
        <w:numPr>
          <w:ilvl w:val="0"/>
          <w:numId w:val="1007"/>
        </w:numPr>
        <w:pStyle w:val="Compact"/>
      </w:pPr>
      <w:r>
        <w:t xml:space="preserve">Active contributor to Seoul-based design communities on Behance and Dribbble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(fluent), Japanese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Seoul’s digital art scene, attending design conferences, and staying updated on South Korea’s evolving tech landscape.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</w:p>
    <w:p>
      <w:pPr>
        <w:pStyle w:val="BodyText"/>
      </w:pPr>
      <w:r>
        <w:t xml:space="preserve">This Curriculum Vitae is tailored for Web Designer roles in South Korea Seoul. It emphasizes cultural awareness, technical expertise, and a deep understanding of the Korean market's digital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South Korea Seoul</dc:title>
  <dc:creator/>
  <dc:language>en</dc:language>
  <cp:keywords/>
  <dcterms:created xsi:type="dcterms:W3CDTF">2025-11-29T17:54:28Z</dcterms:created>
  <dcterms:modified xsi:type="dcterms:W3CDTF">2025-11-29T17:54:28Z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