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Gómez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57 #89-45, Medellín,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juanmendezwelder@gmail.com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a decade of experience in the field, specializing in structural and industrial welding. Proficient in operating various welding equipment and techniques, including MIG, TIG, and SMAW. Committed to delivering high-quality workmanship while adhering to safety standards specific to Colombia Medellín's dynamic construction and manufacturing sectors. Proven track record of contributing to large-scale projects in the region, with a strong focus on precision, efficiency, and client satisfaction.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Steel Construction Medellín S.A.</w:t>
      </w:r>
      <w:r>
        <w:br/>
      </w:r>
      <w:r>
        <w:t xml:space="preserve">April 2018 – Present</w:t>
      </w:r>
      <w:r>
        <w:br/>
      </w:r>
      <w:r>
        <w:t xml:space="preserve">Medellín, Colombia</w:t>
      </w:r>
    </w:p>
    <w:p>
      <w:pPr>
        <w:numPr>
          <w:ilvl w:val="0"/>
          <w:numId w:val="1001"/>
        </w:numPr>
        <w:pStyle w:val="Compact"/>
      </w:pPr>
      <w:r>
        <w:t xml:space="preserve">Performed MIG and TIG welding on steel structures for infrastructure projects, including bridges and industrial facilities in Colombia Medellín.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international welding standards (AWS D1.1) while working on high-rise construction sites.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precise execution of welds for structural integrity.</w:t>
      </w:r>
    </w:p>
    <w:p>
      <w:pPr>
        <w:numPr>
          <w:ilvl w:val="0"/>
          <w:numId w:val="1001"/>
        </w:numPr>
        <w:pStyle w:val="Compact"/>
      </w:pPr>
      <w:r>
        <w:t xml:space="preserve">Trained junior welders in advanced techniques, contributing to a 20% increase in team productivity over two years.</w:t>
      </w:r>
    </w:p>
    <w:p>
      <w:pPr>
        <w:numPr>
          <w:ilvl w:val="0"/>
          <w:numId w:val="1001"/>
        </w:numPr>
        <w:pStyle w:val="Compact"/>
      </w:pPr>
      <w:r>
        <w:t xml:space="preserve">Participated in quality control inspections, reducing rework by 15% through proactive problem-solving and adherence to ISO 9001 protocols.</w:t>
      </w:r>
    </w:p>
    <w:bookmarkEnd w:id="22"/>
    <w:bookmarkStart w:id="23" w:name="welder-1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Metalworks Colombia Ltda.</w:t>
      </w:r>
      <w:r>
        <w:br/>
      </w:r>
      <w:r>
        <w:t xml:space="preserve">January 2015 – March 2018</w:t>
      </w:r>
      <w:r>
        <w:br/>
      </w:r>
      <w:r>
        <w:t xml:space="preserve">Medellín, Colombia</w:t>
      </w:r>
    </w:p>
    <w:p>
      <w:pPr>
        <w:numPr>
          <w:ilvl w:val="0"/>
          <w:numId w:val="1002"/>
        </w:numPr>
        <w:pStyle w:val="Compact"/>
      </w:pPr>
      <w:r>
        <w:t xml:space="preserve">Specialized in SMAW (shielded metal arc welding) for heavy-duty applications, including pipelines and machinery components.</w:t>
      </w:r>
    </w:p>
    <w:p>
      <w:pPr>
        <w:numPr>
          <w:ilvl w:val="0"/>
          <w:numId w:val="1002"/>
        </w:numPr>
        <w:pStyle w:val="Compact"/>
      </w:pPr>
      <w:r>
        <w:t xml:space="preserve">Managed maintenance and repair tasks for industrial equipment, minimizing downtime and optimizing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Supported the fabrication of custom metal products for clients in the mining and energy sectors, enhancing project delivery timelines by 10%.</w:t>
      </w:r>
    </w:p>
    <w:p>
      <w:pPr>
        <w:numPr>
          <w:ilvl w:val="0"/>
          <w:numId w:val="1002"/>
        </w:numPr>
        <w:pStyle w:val="Compact"/>
      </w:pPr>
      <w:r>
        <w:t xml:space="preserve">Developed a safety protocol checklist tailored to Colombia Medellín’s climate conditions, improving on-site safety metrics by 25%.</w:t>
      </w:r>
    </w:p>
    <w:p>
      <w:pPr>
        <w:numPr>
          <w:ilvl w:val="0"/>
          <w:numId w:val="1002"/>
        </w:numPr>
        <w:pStyle w:val="Compact"/>
      </w:pPr>
      <w:r>
        <w:t xml:space="preserve">Received recognition as "Employee of the Year" in 2017 for outstanding performance and contribution to team goals.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Industrial Training Center Medellín</w:t>
      </w:r>
      <w:r>
        <w:br/>
      </w:r>
      <w:r>
        <w:t xml:space="preserve">June 2012 – December 2014</w:t>
      </w:r>
      <w:r>
        <w:br/>
      </w:r>
      <w:r>
        <w:t xml:space="preserve">Medellín, Colombia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welding techniques, including Oxy-acetylene cutting and metal preparation.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a workshop setting, focusing on structural and sheet metal welding.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projects, such as building public infrastructure in underserved areas of Medellín.</w:t>
      </w:r>
    </w:p>
    <w:bookmarkEnd w:id="24"/>
    <w:bookmarkEnd w:id="25"/>
    <w:bookmarkStart w:id="29" w:name="education-and-training"/>
    <w:p>
      <w:pPr>
        <w:pStyle w:val="Heading2"/>
      </w:pPr>
      <w:r>
        <w:t xml:space="preserve">Education and Training</w:t>
      </w:r>
    </w:p>
    <w:bookmarkStart w:id="26" w:name="X2d7cf4f49da7c818d09bf241aa88f060d30007a"/>
    <w:p>
      <w:pPr>
        <w:pStyle w:val="Heading3"/>
      </w:pPr>
      <w:r>
        <w:t xml:space="preserve">Certificate in Advanced Welding Techniques</w:t>
      </w:r>
    </w:p>
    <w:p>
      <w:pPr>
        <w:pStyle w:val="FirstParagraph"/>
      </w:pPr>
      <w:r>
        <w:rPr>
          <w:bCs/>
          <w:b/>
        </w:rPr>
        <w:t xml:space="preserve">Technical Institute of Medellín</w:t>
      </w:r>
      <w:r>
        <w:br/>
      </w:r>
      <w:r>
        <w:t xml:space="preserve">2014 – 2015</w:t>
      </w:r>
      <w:r>
        <w:br/>
      </w:r>
      <w:r>
        <w:t xml:space="preserve">Focused on precision welding, metallurgy, and safety practices.</w:t>
      </w:r>
    </w:p>
    <w:bookmarkEnd w:id="26"/>
    <w:bookmarkStart w:id="27" w:name="aws-certified-welding-inspector-cwi"/>
    <w:p>
      <w:pPr>
        <w:pStyle w:val="Heading3"/>
      </w:pPr>
      <w:r>
        <w:t xml:space="preserve">AWS Certified Welding Inspector (CWI)</w:t>
      </w:r>
    </w:p>
    <w:p>
      <w:pPr>
        <w:pStyle w:val="FirstParagraph"/>
      </w:pPr>
      <w:r>
        <w:rPr>
          <w:bCs/>
          <w:b/>
        </w:rPr>
        <w:t xml:space="preserve">American Welding Society</w:t>
      </w:r>
      <w:r>
        <w:br/>
      </w:r>
      <w:r>
        <w:t xml:space="preserve">2019</w:t>
      </w:r>
      <w:r>
        <w:br/>
      </w:r>
      <w:r>
        <w:t xml:space="preserve">Validated expertise in inspecting welds for quality and compliance with industry standards.</w:t>
      </w:r>
    </w:p>
    <w:bookmarkEnd w:id="27"/>
    <w:bookmarkStart w:id="28" w:name="oxy-fuel-cutting-and-arc-welding-course"/>
    <w:p>
      <w:pPr>
        <w:pStyle w:val="Heading3"/>
      </w:pPr>
      <w:r>
        <w:t xml:space="preserve">Oxy-Fuel Cutting and Arc Welding Course</w:t>
      </w:r>
    </w:p>
    <w:p>
      <w:pPr>
        <w:pStyle w:val="FirstParagraph"/>
      </w:pPr>
      <w:r>
        <w:rPr>
          <w:bCs/>
          <w:b/>
        </w:rPr>
        <w:t xml:space="preserve">Colombian Association of Metalworkers</w:t>
      </w:r>
      <w:r>
        <w:br/>
      </w:r>
      <w:r>
        <w:t xml:space="preserve">2016</w:t>
      </w:r>
      <w:r>
        <w:br/>
      </w:r>
      <w:r>
        <w:t xml:space="preserve">Enhanced skills in gas welding and cutting, applicable to both repair and fabrication tasks.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Oxy-fuel cutting.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Lincoln Electric, Miller Welding machines; plasma cutters; welding torches.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OSHA-compliant practices; knowledge of Colombian labor regulations (DNP 1300-2019).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reading blueprints; basic knowledge of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Measuring instruments, angle grinders, welding jigs, and protective gear (helmets, gloves).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(written and spoken), with experience working on international projects in Colombia Medellín.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Welding Inspector (CWI) – 2019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 – 2017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– 2016</w:t>
      </w:r>
    </w:p>
    <w:bookmarkEnd w:id="32"/>
    <w:bookmarkStart w:id="33" w:name="X309d7b8a12361fa1318419bf402a0d984b777fe"/>
    <w:p>
      <w:pPr>
        <w:pStyle w:val="Heading2"/>
      </w:pPr>
      <w:r>
        <w:t xml:space="preserve">Projects and Achievements in Colombia Medellín</w:t>
      </w:r>
    </w:p>
    <w:p>
      <w:pPr>
        <w:pStyle w:val="FirstParagraph"/>
      </w:pPr>
      <w:r>
        <w:rPr>
          <w:bCs/>
          <w:b/>
        </w:rPr>
        <w:t xml:space="preserve">Medellín Metro Expansion Project (2020-2021):</w:t>
      </w:r>
      <w:r>
        <w:br/>
      </w:r>
      <w:r>
        <w:t xml:space="preserve">Contributed to the welding of rail components, ensuring structural stability for the new metro lines. This project significantly improved public transportation in the region.</w:t>
      </w:r>
    </w:p>
    <w:p>
      <w:pPr>
        <w:pStyle w:val="BodyText"/>
      </w:pPr>
      <w:r>
        <w:rPr>
          <w:bCs/>
          <w:b/>
        </w:rPr>
        <w:t xml:space="preserve">Industrial Park Fabrication (2019):</w:t>
      </w:r>
      <w:r>
        <w:br/>
      </w:r>
      <w:r>
        <w:t xml:space="preserve">Led a team to weld and assemble steel structures for a commercial complex, completing the task ahead of schedule and under budget.</w:t>
      </w:r>
    </w:p>
    <w:p>
      <w:pPr>
        <w:pStyle w:val="BodyText"/>
      </w:pPr>
      <w:r>
        <w:rPr>
          <w:bCs/>
          <w:b/>
        </w:rPr>
        <w:t xml:space="preserve">Community Infrastructure Initiative (2016):</w:t>
      </w:r>
      <w:r>
        <w:br/>
      </w:r>
      <w:r>
        <w:t xml:space="preserve">Collaborated with local authorities to build shelters and public facilities in Medellín’s rural areas, demonstrating commitment to social responsibility.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managers from Steel Construction Medellín S.A., Metalworks Colombia Ltda., and the Technical Institute of Medellín.</w:t>
      </w:r>
    </w:p>
    <w:p>
      <w:pPr>
        <w:pStyle w:val="BodyText"/>
      </w:pPr>
      <w:r>
        <w:t xml:space="preserve">This Curriculum Vitae is tailored for a Welder in Colombia Medellín, emphasizing technical expertise, regional experience, and compliance with local industry standards. The document highlights qualifications relevant to the construction and manufacturing sectors in the area.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Colombia Medellín</dc:title>
  <dc:creator/>
  <cp:keywords/>
  <dcterms:created xsi:type="dcterms:W3CDTF">2025-12-07T21:19:01Z</dcterms:created>
  <dcterms:modified xsi:type="dcterms:W3CDTF">2025-12-07T21:19:01Z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