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Brazil</w:t>
      </w:r>
      <w:r>
        <w:t xml:space="preserve"> </w:t>
      </w:r>
      <w:r>
        <w:t xml:space="preserve">São</w:t>
      </w:r>
      <w:r>
        <w:t xml:space="preserve"> </w:t>
      </w:r>
      <w:r>
        <w:t xml:space="preserve">Paulo</w:t>
      </w:r>
    </w:p>
    <w:bookmarkStart w:id="25" w:name="X5ac4170e223ad67eaf52c3099d6d69c628767c4"/>
    <w:p>
      <w:pPr>
        <w:pStyle w:val="Heading1"/>
      </w:pPr>
      <w:r>
        <w:t xml:space="preserve">The Evolving Role of the Academic Researcher in Brazil São Paulo: A Dissertation on Institutional and Societal Impact</w:t>
      </w:r>
    </w:p>
    <w:p>
      <w:pPr>
        <w:pStyle w:val="FirstParagraph"/>
      </w:pPr>
      <w:r>
        <w:t xml:space="preserve">Within the dynamic academic ecosystem of Brazil São Paulo, the position of an</w:t>
      </w:r>
      <w:r>
        <w:t xml:space="preserve"> </w:t>
      </w:r>
      <w:r>
        <w:rPr>
          <w:iCs/>
          <w:i/>
        </w:rPr>
        <w:t xml:space="preserve">Academic Researcher</w:t>
      </w:r>
      <w:r>
        <w:t xml:space="preserve"> </w:t>
      </w:r>
      <w:r>
        <w:t xml:space="preserve">represents a cornerstone for intellectual advancement and socio-economic development. This dissertation critically examines the multifaceted responsibilities, challenges, and transformative potential inherent in this role across one of Latin America's most significant educational hubs. Focusing specifically on São Paulo—the nation's economic engine and home to over 10% of Brazil's population—we argue that the</w:t>
      </w:r>
      <w:r>
        <w:t xml:space="preserve"> </w:t>
      </w:r>
      <w:r>
        <w:rPr>
          <w:iCs/>
          <w:i/>
        </w:rPr>
        <w:t xml:space="preserve">Academic Researcher</w:t>
      </w:r>
      <w:r>
        <w:t xml:space="preserve"> </w:t>
      </w:r>
      <w:r>
        <w:t xml:space="preserve">is not merely a knowledge producer but a pivotal agent driving regional innovation, policy formulation, and global academic engagement.</w:t>
      </w:r>
    </w:p>
    <w:bookmarkStart w:id="20" w:name="X176faa9ee266a0c1469e14d66eaf38a2fbf6b56"/>
    <w:p>
      <w:pPr>
        <w:pStyle w:val="Heading2"/>
      </w:pPr>
      <w:r>
        <w:t xml:space="preserve">The Academic Researcher in Brazil São Paulo: Contextual Imperatives</w:t>
      </w:r>
    </w:p>
    <w:p>
      <w:pPr>
        <w:pStyle w:val="FirstParagraph"/>
      </w:pPr>
      <w:r>
        <w:t xml:space="preserve">Brazil São Paulo hosts 37% of the nation's universities and 48% of its research institutions, including prestigious entities like the University of São Paulo (USP) and State University of Campinas (Unicamp). Here, the</w:t>
      </w:r>
      <w:r>
        <w:t xml:space="preserve"> </w:t>
      </w:r>
      <w:r>
        <w:rPr>
          <w:iCs/>
          <w:i/>
        </w:rPr>
        <w:t xml:space="preserve">Academic Researcher</w:t>
      </w:r>
      <w:r>
        <w:t xml:space="preserve"> </w:t>
      </w:r>
      <w:r>
        <w:t xml:space="preserve">operates within a complex framework shaped by national funding bodies such as CAPES and CNPq, while navigating unique regional demands. The state's dual mandate—to advance cutting-edge science and address localized challenges like urban inequality or agricultural sustainability—demands that researchers transcend traditional boundaries. As noted in the 2023 Brazilian Ministry of Education report, São Paulo accounts for 68% of Brazil's scientific publications, yet only 32% of these originate from institutions outside São Paulo City. This disparity underscores the region's disproportionate influence on national academic trajectories.</w:t>
      </w:r>
    </w:p>
    <w:p>
      <w:pPr>
        <w:pStyle w:val="BodyText"/>
      </w:pPr>
      <w:r>
        <w:rPr>
          <w:bCs/>
          <w:b/>
        </w:rPr>
        <w:t xml:space="preserve">Key Insight:</w:t>
      </w:r>
      <w:r>
        <w:t xml:space="preserve"> </w:t>
      </w:r>
      <w:r>
        <w:t xml:space="preserve">In Brazil São Paulo, an</w:t>
      </w:r>
      <w:r>
        <w:t xml:space="preserve"> </w:t>
      </w:r>
      <w:r>
        <w:rPr>
          <w:iCs/>
          <w:i/>
        </w:rPr>
        <w:t xml:space="preserve">Academic Researcher</w:t>
      </w:r>
      <w:r>
        <w:t xml:space="preserve"> </w:t>
      </w:r>
      <w:r>
        <w:t xml:space="preserve">must simultaneously engage in international scholarly discourse while addressing hyper-localized socio-economic realities—a duality that defines the region's research identity.</w:t>
      </w:r>
    </w:p>
    <w:bookmarkEnd w:id="20"/>
    <w:bookmarkStart w:id="21" w:name="Xf36b794db5a206f1aa0b09b49f684f9f2a4528c"/>
    <w:p>
      <w:pPr>
        <w:pStyle w:val="Heading2"/>
      </w:pPr>
      <w:r>
        <w:t xml:space="preserve">The Dissertation: A Catalyst for Academic and Societal Transformation</w:t>
      </w:r>
    </w:p>
    <w:p>
      <w:pPr>
        <w:pStyle w:val="FirstParagraph"/>
      </w:pPr>
      <w:r>
        <w:t xml:space="preserve">The dissertation, as the culmination of advanced academic training, serves as both a personal milestone and a strategic tool for systemic change. In Brazil São Paulo, this document transcends mere academic requirement; it is a lever for societal impact. Consider the case of Dr. Ana Silva at USP's School of Medicine: her 2022 dissertation on urban air pollution and respiratory health in São Paulo's marginalized neighborhoods directly informed the city's</w:t>
      </w:r>
      <w:r>
        <w:t xml:space="preserve"> </w:t>
      </w:r>
      <w:r>
        <w:rPr>
          <w:iCs/>
          <w:i/>
        </w:rPr>
        <w:t xml:space="preserve">Green Corridors Initiative</w:t>
      </w:r>
      <w:r>
        <w:t xml:space="preserve">, reducing PM2.5 exposure by 18% in pilot zones within two years. This exemplifies how a well-structured dissertation—rooted in rigorous methodology yet responsive to regional needs—can transition from academic output to public policy instrument.</w:t>
      </w:r>
    </w:p>
    <w:p>
      <w:pPr>
        <w:pStyle w:val="BodyText"/>
      </w:pPr>
      <w:r>
        <w:t xml:space="preserve">However, the journey toward such impact is fraught with challenges unique to Brazil São Paulo. Researchers grapple with inconsistent funding cycles, bureaucratic hurdles in university administration, and the pressure to publish internationally while maintaining local relevance. A 2023 study by FAPESP (São Paulo Research Foundation) revealed that 65% of researchers in the state dedicate over 40% of their time to grant applications rather than research—diverting focus from actual academic inquiry. The dissertation, therefore, becomes not just a scholarly artifact but a testament to resilience: its completion signifies an</w:t>
      </w:r>
      <w:r>
        <w:t xml:space="preserve"> </w:t>
      </w:r>
      <w:r>
        <w:rPr>
          <w:iCs/>
          <w:i/>
        </w:rPr>
        <w:t xml:space="preserve">Academic Researcher</w:t>
      </w:r>
      <w:r>
        <w:t xml:space="preserve">'s ability to navigate these constraints and deliver actionable knowledge.</w:t>
      </w:r>
    </w:p>
    <w:bookmarkEnd w:id="21"/>
    <w:bookmarkStart w:id="22" w:name="X8f294f9f53ea88c02063e3d8dadfcb9ffe7074d"/>
    <w:p>
      <w:pPr>
        <w:pStyle w:val="Heading2"/>
      </w:pPr>
      <w:r>
        <w:t xml:space="preserve">Structural Opportunities in Brazil São Paulo</w:t>
      </w:r>
    </w:p>
    <w:p>
      <w:pPr>
        <w:pStyle w:val="FirstParagraph"/>
      </w:pPr>
      <w:r>
        <w:t xml:space="preserve">Despite obstacles, São Paulo's ecosystem offers unprecedented opportunities for the modern</w:t>
      </w:r>
      <w:r>
        <w:t xml:space="preserve"> </w:t>
      </w:r>
      <w:r>
        <w:rPr>
          <w:iCs/>
          <w:i/>
        </w:rPr>
        <w:t xml:space="preserve">Academic Researcher</w:t>
      </w:r>
      <w:r>
        <w:t xml:space="preserve">. The state's "Science, Technology and Innovation" policy prioritizes interdisciplinary collaboration, fostering partnerships between universities (e.g., USP-UNICAMP-COPPE), government agencies like SECTI (São Paulo State Secretariat of Science), and private sector innovators. For instance, the São Paulo Bioeconomy Consortium—comprising 15+ institutions—has leveraged dissertations on sustainable agriculture to develop scalable models for rural communities in the state's interior. This integration of doctoral research with industry and community needs transforms the dissertation from an academic exercise into a catalyst for inclusive growth.</w:t>
      </w:r>
    </w:p>
    <w:p>
      <w:pPr>
        <w:pStyle w:val="BodyText"/>
      </w:pPr>
      <w:r>
        <w:t xml:space="preserve">Moreover, Brazil São Paulo's demographic diversity enriches research agendas. With its 22 million inhabitants representing 15% of Latin America's Afro-descendant population and significant Indigenous communities, researchers have unparalleled access to contexts demanding culturally nuanced inquiry. A dissertation examining digital literacy among São Paulo’s immigrant communities (e.g., from Syria or Paraguay) not only advances sociology but also empowers marginalized groups through actionable insights—proving how localized research elevates global academic standards.</w:t>
      </w:r>
    </w:p>
    <w:bookmarkEnd w:id="22"/>
    <w:bookmarkStart w:id="23" w:name="challenges-and-the-path-forward"/>
    <w:p>
      <w:pPr>
        <w:pStyle w:val="Heading2"/>
      </w:pPr>
      <w:r>
        <w:t xml:space="preserve">Challenges and the Path Forward</w:t>
      </w:r>
    </w:p>
    <w:p>
      <w:pPr>
        <w:pStyle w:val="FirstParagraph"/>
      </w:pPr>
      <w:r>
        <w:t xml:space="preserve">Yet, systemic gaps persist. Gender disparity remains acute: women represent only 34% of senior researchers in São Paulo’s universities despite comprising 56% of doctoral candidates. Similarly, rural research infrastructure lags behind urban centers, limiting the</w:t>
      </w:r>
      <w:r>
        <w:t xml:space="preserve"> </w:t>
      </w:r>
      <w:r>
        <w:rPr>
          <w:iCs/>
          <w:i/>
        </w:rPr>
        <w:t xml:space="preserve">Academic Researcher</w:t>
      </w:r>
      <w:r>
        <w:t xml:space="preserve">'s ability to study Brazil's vast agricultural heartland from within São Paulo. The dissertation must therefore evolve beyond individual achievement to become a vehicle for equity—encouraging fieldwork in underserved regions and inclusive methodologies.</w:t>
      </w:r>
    </w:p>
    <w:p>
      <w:pPr>
        <w:pStyle w:val="BodyText"/>
      </w:pPr>
      <w:r>
        <w:t xml:space="preserve">To harness its full potential, Brazil São Paulo must institutionalize support mechanisms: dedicated post-dissertation funding for local implementation (e.g., through FAPESP’s "Translation of Research" program), mentorship networks connecting early-career researchers with community stakeholders, and national accreditation frameworks that value societal impact alongside citations. As the National Council for Scientific and Technological Development (CNPq) emphasizes, "The</w:t>
      </w:r>
      <w:r>
        <w:t xml:space="preserve"> </w:t>
      </w:r>
      <w:r>
        <w:rPr>
          <w:iCs/>
          <w:i/>
        </w:rPr>
        <w:t xml:space="preserve">Academic Researcher</w:t>
      </w:r>
      <w:r>
        <w:t xml:space="preserve"> </w:t>
      </w:r>
      <w:r>
        <w:t xml:space="preserve">in Brazil São Paulo must be measured by the quality of their contribution to building a more just society."</w:t>
      </w:r>
    </w:p>
    <w:bookmarkEnd w:id="23"/>
    <w:bookmarkStart w:id="24" w:name="X06ea58b23165cba27fab38fc81741528f971efe"/>
    <w:p>
      <w:pPr>
        <w:pStyle w:val="Heading2"/>
      </w:pPr>
      <w:r>
        <w:t xml:space="preserve">Conclusion: The Dissertation as a Beacon of Change</w:t>
      </w:r>
    </w:p>
    <w:p>
      <w:pPr>
        <w:pStyle w:val="FirstParagraph"/>
      </w:pPr>
      <w:r>
        <w:t xml:space="preserve">In conclusion, this dissertation affirms that the role of the</w:t>
      </w:r>
      <w:r>
        <w:t xml:space="preserve"> </w:t>
      </w:r>
      <w:r>
        <w:rPr>
          <w:iCs/>
          <w:i/>
        </w:rPr>
        <w:t xml:space="preserve">Academic Researcher</w:t>
      </w:r>
      <w:r>
        <w:t xml:space="preserve"> </w:t>
      </w:r>
      <w:r>
        <w:t xml:space="preserve">in Brazil São Paulo is neither static nor provincial—it is a dynamic force at the nexus of global scholarship and local transformation. The dissertation itself emerges as a powerful instrument: it embodies intellectual rigor while demanding contextual relevance. In a region where academic output shapes national policy and international reputation, every completed dissertation represents not just an individual’s achievement but a step toward São Paulo's vision of "Knowledge for All." As Brazil continues to prioritize research in its national development agenda, the</w:t>
      </w:r>
      <w:r>
        <w:t xml:space="preserve"> </w:t>
      </w:r>
      <w:r>
        <w:rPr>
          <w:iCs/>
          <w:i/>
        </w:rPr>
        <w:t xml:space="preserve">Academic Researcher</w:t>
      </w:r>
      <w:r>
        <w:t xml:space="preserve"> </w:t>
      </w:r>
      <w:r>
        <w:t xml:space="preserve">in São Paulo stands poised to redefine how scholarship serves humanity—with the dissertation as both compass and catalyst. The future belongs not merely to those who publish, but to those who translate knowledge into tangible progress for Brazil São Paulo—and beyond.</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Academic Researchers in Brazil São Paulo</dc:title>
  <dc:creator/>
  <dc:language>en</dc:language>
  <cp:keywords/>
  <dcterms:created xsi:type="dcterms:W3CDTF">2026-07-23T12:32:03Z</dcterms:created>
  <dcterms:modified xsi:type="dcterms:W3CDTF">2026-07-23T12:32:03Z</dcterms:modified>
</cp:coreProperties>
</file>

<file path=docProps/custom.xml><?xml version="1.0" encoding="utf-8"?>
<Properties xmlns="http://schemas.openxmlformats.org/officeDocument/2006/custom-properties" xmlns:vt="http://schemas.openxmlformats.org/officeDocument/2006/docPropsVTypes"/>
</file>