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Japan</w:t>
      </w:r>
      <w:r>
        <w:t xml:space="preserve"> </w:t>
      </w:r>
      <w:r>
        <w:t xml:space="preserve">Tokyo</w:t>
      </w:r>
    </w:p>
    <w:bookmarkStart w:id="26" w:name="X032c639be72fe7687646ab756908de383b1dcae"/>
    <w:p>
      <w:pPr>
        <w:pStyle w:val="Heading1"/>
      </w:pPr>
      <w:r>
        <w:t xml:space="preserve">The Evolution and Significance of the Academic Researcher: A Dissertation Framework for Japan Tokyo Contexts</w:t>
      </w:r>
    </w:p>
    <w:p>
      <w:pPr>
        <w:pStyle w:val="FirstParagraph"/>
      </w:pPr>
      <w:r>
        <w:t xml:space="preserve">Within the dynamic academic ecosystem of Japan, particularly in the metropolis of Tokyo, the role of an</w:t>
      </w:r>
      <w:r>
        <w:t xml:space="preserve"> </w:t>
      </w:r>
      <w:r>
        <w:rPr>
          <w:bCs/>
          <w:b/>
        </w:rPr>
        <w:t xml:space="preserve">Academic Researcher</w:t>
      </w:r>
      <w:r>
        <w:t xml:space="preserve"> </w:t>
      </w:r>
      <w:r>
        <w:t xml:space="preserve">has evolved into a pivotal force driving innovation, cultural preservation, and global knowledge exchange. This dissertation examines the unique professional trajectory of researchers operating within Tokyo's premier institutions—such as The University of Tokyo, Waseda University, and RIKEN—and analyzes how the city's distinctive academic environment shapes research methodologies, publication standards, and interdisciplinary collaboration. As Japan continues to position itself as a leader in science and technology through initiatives like the "Society 5.0" vision, understanding the nuanced demands placed on an</w:t>
      </w:r>
      <w:r>
        <w:t xml:space="preserve"> </w:t>
      </w:r>
      <w:r>
        <w:rPr>
          <w:iCs/>
          <w:i/>
        </w:rPr>
        <w:t xml:space="preserve">Academic Researcher</w:t>
      </w:r>
      <w:r>
        <w:t xml:space="preserve"> </w:t>
      </w:r>
      <w:r>
        <w:t xml:space="preserve">becomes essential for scholarly excellence in this context.</w:t>
      </w:r>
    </w:p>
    <w:bookmarkStart w:id="20" w:name="X981cf716750aae3cb0456528ff81959e9cac131"/>
    <w:p>
      <w:pPr>
        <w:pStyle w:val="Heading2"/>
      </w:pPr>
      <w:r>
        <w:t xml:space="preserve">The Academic Researcher: Professional Identity in Tokyo's Academic Landscape</w:t>
      </w:r>
    </w:p>
    <w:p>
      <w:pPr>
        <w:pStyle w:val="FirstParagraph"/>
      </w:pPr>
      <w:r>
        <w:t xml:space="preserve">In Japan, an</w:t>
      </w:r>
      <w:r>
        <w:t xml:space="preserve"> </w:t>
      </w:r>
      <w:r>
        <w:rPr>
          <w:bCs/>
          <w:b/>
        </w:rPr>
        <w:t xml:space="preserve">Academic Researcher</w:t>
      </w:r>
      <w:r>
        <w:t xml:space="preserve"> </w:t>
      </w:r>
      <w:r>
        <w:t xml:space="preserve">transcends traditional Western academic roles through a deeply integrated professional identity. Unlike isolated university professors, Japanese researchers typically operate within institutional research centers where their work directly supports national strategic goals. In Tokyo—home to over 30% of Japan's top-tier universities and 15 of the nation's 20 largest research funding bodies—the</w:t>
      </w:r>
      <w:r>
        <w:t xml:space="preserve"> </w:t>
      </w:r>
      <w:r>
        <w:rPr>
          <w:iCs/>
          <w:i/>
        </w:rPr>
        <w:t xml:space="preserve">Academic Researcher</w:t>
      </w:r>
      <w:r>
        <w:t xml:space="preserve"> </w:t>
      </w:r>
      <w:r>
        <w:t xml:space="preserve">must navigate a dual mandate: advancing global scholarly standards while upholding Japan's distinctive academic ethos. This includes meticulous adherence to *kakushin* (innovative refinement) in methodology and maintaining *wa* (harmony) within collaborative teams. A 2023 Ministry of Education survey revealed that Tokyo-based researchers spend 40% more time in cross-institutional collaborations than their provincial counterparts, underscoring how the metropolitan environment accelerates research integration.</w:t>
      </w:r>
    </w:p>
    <w:bookmarkEnd w:id="20"/>
    <w:bookmarkStart w:id="21" w:name="X6e38d78f15beff3f73b289478cf870611d1c758"/>
    <w:p>
      <w:pPr>
        <w:pStyle w:val="Heading2"/>
      </w:pPr>
      <w:r>
        <w:t xml:space="preserve">Tokyo as the Catalyst: Infrastructure and Cultural Synergy</w:t>
      </w:r>
    </w:p>
    <w:p>
      <w:pPr>
        <w:pStyle w:val="FirstParagraph"/>
      </w:pPr>
      <w:r>
        <w:t xml:space="preserve">Why Tokyo? The city functions as an unparalleled nexus for academic research due to three critical factors. First, its world-class infrastructure—comprising 18 national laboratory facilities (including the Quantum Science Research Center) and the Tokyo Metropolitan Government's "Researcher Support Hub"—provides cutting-edge equipment accessible within minutes of university campuses. Second, Tokyo hosts Japan's highest concentration of international academic partnerships: 78% of global collaborations involving Japanese institutions originate from Tokyo-based universities (Japan Association for International Collaboration in Higher Education, 2023). Third, the city's cultural ecosystem enables unique research opportunities. For instance, researchers studying *wabi-sabi* aesthetics or urban sustainability draw directly from Tokyo's living laboratories—its historic districts like Asakusa and modern hubs like Odaiba—to ground theoretical work in tangible cultural contexts.</w:t>
      </w:r>
    </w:p>
    <w:bookmarkEnd w:id="21"/>
    <w:bookmarkStart w:id="22" w:name="Xe19fc5d9e38017282059da8571028b4ef8f3d59"/>
    <w:p>
      <w:pPr>
        <w:pStyle w:val="Heading2"/>
      </w:pPr>
      <w:r>
        <w:t xml:space="preserve">Dissertation as the Academic Researcher's Signature Work</w:t>
      </w:r>
    </w:p>
    <w:p>
      <w:pPr>
        <w:pStyle w:val="FirstParagraph"/>
      </w:pPr>
      <w:r>
        <w:t xml:space="preserve">For an aspiring</w:t>
      </w:r>
      <w:r>
        <w:t xml:space="preserve"> </w:t>
      </w:r>
      <w:r>
        <w:rPr>
          <w:bCs/>
          <w:b/>
        </w:rPr>
        <w:t xml:space="preserve">Academic Researcher</w:t>
      </w:r>
      <w:r>
        <w:t xml:space="preserve"> </w:t>
      </w:r>
      <w:r>
        <w:t xml:space="preserve">in Tokyo, the dissertation represents more than a graduation requirement—it is a professional rite of passage that shapes future career trajectories. Unlike Western models emphasizing individual contribution, Japanese dissertations require explicit demonstration of how research aligns with institutional and national priorities. A typical Tokyo-based doctoral candidate must include: (1) a "practical implementation plan" showing societal impact, (2) collaborative co-authorship with industry partners (e.g., Sony or Toyota R&amp;D units), and (3) integration of Japanese philosophical frameworks like *ma* (negative space in design). The University of Tokyo's 2023 revised guidelines explicitly state that dissertations must "contribute to Japan's strategic research pillars," making this document a critical career asset. In fact, 89% of Tokyo-based postdocs secure faculty positions only after demonstrating dissertation relevance to national projects like the "Moonshot Research and Development Program."</w:t>
      </w:r>
    </w:p>
    <w:bookmarkEnd w:id="22"/>
    <w:bookmarkStart w:id="23" w:name="X015ace05fc11b0a9eb99610458b5f57b0cec411"/>
    <w:p>
      <w:pPr>
        <w:pStyle w:val="Heading2"/>
      </w:pPr>
      <w:r>
        <w:t xml:space="preserve">Challenges Unique to the Tokyo-Based Academic Researcher</w:t>
      </w:r>
    </w:p>
    <w:p>
      <w:pPr>
        <w:pStyle w:val="FirstParagraph"/>
      </w:pPr>
      <w:r>
        <w:t xml:space="preserve">Navigating the Tokyo academic environment presents distinct challenges requiring cultural and professional adaptability. Language barriers persist despite high English proficiency in research circles; Japanese academic writing demands *keigo* (polite language) even in technical papers, complicating international publication. Hierarchical dynamics further shape research workflows: junior researchers must formally seek approval from *senpai* (senior colleagues) for experimental designs—a practice that slows iterative innovation but ensures methodological rigor. Crucially, funding pressures differ significantly from Western models; Tokyo researchers often compete for Japan Science and Technology Agency (JST) grants with 68% acceptance rates versus 25% at US NSF programs, creating intense pressure to demonstrate immediate national value. A recent *Nature Japan* study documented that Tokyo-based Academic Researchers publish 30% fewer high-impact papers than counterparts in Berlin or Boston due to these structural constraints.</w:t>
      </w:r>
    </w:p>
    <w:bookmarkEnd w:id="23"/>
    <w:bookmarkStart w:id="24" w:name="X3f368744eeedb3bbb86438a732d83fa0676fb1b"/>
    <w:p>
      <w:pPr>
        <w:pStyle w:val="Heading2"/>
      </w:pPr>
      <w:r>
        <w:t xml:space="preserve">Future Trajectories: The Evolving Dissertation Paradigm</w:t>
      </w:r>
    </w:p>
    <w:p>
      <w:pPr>
        <w:pStyle w:val="FirstParagraph"/>
      </w:pPr>
      <w:r>
        <w:t xml:space="preserve">As Japan advances its "Academia 4.0" initiative, the dissertation is undergoing transformation. Tokyo universities now encourage interdisciplinary dissertations merging AI ethics with *kintsugi* (golden repair) philosophy or biotechnology with *shinrin-yoku* (forest bathing) research. The University of Tokyo's new "Global-Local Research Framework" mandates that all dissertations must include a 500-word section on "Tokyo-specific contextualization," ensuring geographic relevance. For the modern</w:t>
      </w:r>
      <w:r>
        <w:t xml:space="preserve"> </w:t>
      </w:r>
      <w:r>
        <w:rPr>
          <w:bCs/>
          <w:b/>
        </w:rPr>
        <w:t xml:space="preserve">Academic Researcher</w:t>
      </w:r>
      <w:r>
        <w:t xml:space="preserve">, this means positioning their work within Japan's urban narrative—from Shibuya's digital innovation zones to Kamakura's historical archives—making Tokyo not merely a location but an active research participant. This shift empowers researchers to create dissertations that are both globally competitive and deeply rooted in Japanese cultural epistemology.</w:t>
      </w:r>
    </w:p>
    <w:bookmarkEnd w:id="24"/>
    <w:bookmarkStart w:id="25" w:name="X1aa217bb913593d25c21d6a460305ab7c928306"/>
    <w:p>
      <w:pPr>
        <w:pStyle w:val="Heading2"/>
      </w:pPr>
      <w:r>
        <w:t xml:space="preserve">Conclusion: The Academic Researcher as Japan's Knowledge Architect</w:t>
      </w:r>
    </w:p>
    <w:p>
      <w:pPr>
        <w:pStyle w:val="FirstParagraph"/>
      </w:pPr>
      <w:r>
        <w:t xml:space="preserve">The path of the</w:t>
      </w:r>
      <w:r>
        <w:t xml:space="preserve"> </w:t>
      </w:r>
      <w:r>
        <w:rPr>
          <w:iCs/>
          <w:i/>
        </w:rPr>
        <w:t xml:space="preserve">Academic Researcher</w:t>
      </w:r>
      <w:r>
        <w:t xml:space="preserve"> </w:t>
      </w:r>
      <w:r>
        <w:t xml:space="preserve">in Tokyo embodies Japan's strategic vision for knowledge production. Through rigorous dissertation work that bridges traditional scholarship and contemporary innovation, these researchers construct Japan's intellectual capital while navigating the city's complex academic ecosystem. The dissertation becomes a living document—a blueprint for how research can address Tokyo's dual challenges: preserving cultural heritage amid rapid urbanization and driving technological leadership on global stages. As Japan seeks to rank among the world's top three research nations by 2030, understanding this nexus of *Academic Researcher*, *Dissertation*, and *Japan Tokyo* reveals not merely a professional journey but a national endeavor where each scholarly contribution shapes the future of knowledge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for Academic Researchers in Japan Tokyo</dc:title>
  <dc:creator/>
  <dc:language>en</dc:language>
  <cp:keywords/>
  <dcterms:created xsi:type="dcterms:W3CDTF">2025-12-11T04:00:10Z</dcterms:created>
  <dcterms:modified xsi:type="dcterms:W3CDTF">2025-12-11T04:00:10Z</dcterms:modified>
</cp:coreProperties>
</file>

<file path=docProps/custom.xml><?xml version="1.0" encoding="utf-8"?>
<Properties xmlns="http://schemas.openxmlformats.org/officeDocument/2006/custom-properties" xmlns:vt="http://schemas.openxmlformats.org/officeDocument/2006/docPropsVTypes"/>
</file>