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Nigeria</w:t>
      </w:r>
      <w:r>
        <w:t xml:space="preserve"> </w:t>
      </w:r>
      <w:r>
        <w:t xml:space="preserve">Abuja</w:t>
      </w:r>
    </w:p>
    <w:bookmarkStart w:id="25" w:name="X4516f74b93a3e844ba2930d2a08a31b4e2db012"/>
    <w:p>
      <w:pPr>
        <w:pStyle w:val="Heading1"/>
      </w:pPr>
      <w:r>
        <w:t xml:space="preserve">The Critical Role of the Academic Researcher: A Dissertation on Advancing Knowledge within Nigeria Abuja</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Academic Researcher</w:t>
      </w:r>
      <w:r>
        <w:t xml:space="preserve"> </w:t>
      </w:r>
      <w:r>
        <w:t xml:space="preserve">within the dynamic academic and policy landscape of</w:t>
      </w:r>
      <w:r>
        <w:t xml:space="preserve"> </w:t>
      </w:r>
      <w:r>
        <w:rPr>
          <w:bCs/>
          <w:b/>
        </w:rPr>
        <w:t xml:space="preserve">Nigeria Abuja</w:t>
      </w:r>
      <w:r>
        <w:t xml:space="preserve">. It argues that sustained, high-quality research conducted by dedicated Academic Researchers in Abuja is not merely an intellectual pursuit but a fundamental driver for evidence-based policy formulation, socio-economic development, and national progress. Focusing on the specific context of Nigeria's Federal Capital Territory (FCT), this study investigates the unique challenges, opportunities, and transformative potential inherent in the work of Academic Researchers operating from this pivotal hub.</w:t>
      </w:r>
    </w:p>
    <w:bookmarkStart w:id="20" w:name="X91b53818b5910a4d6f947d9eadb30570f12b95b"/>
    <w:p>
      <w:pPr>
        <w:pStyle w:val="Heading2"/>
      </w:pPr>
      <w:r>
        <w:t xml:space="preserve">Introduction: The Dissertation Imperative in Abuja's Knowledge Ecosystem</w:t>
      </w:r>
    </w:p>
    <w:p>
      <w:pPr>
        <w:pStyle w:val="FirstParagraph"/>
      </w:pPr>
      <w:r>
        <w:t xml:space="preserve">The pursuit of rigorous academic inquiry is the lifeblood of intellectual advancement. In</w:t>
      </w:r>
      <w:r>
        <w:t xml:space="preserve"> </w:t>
      </w:r>
      <w:r>
        <w:rPr>
          <w:bCs/>
          <w:b/>
        </w:rPr>
        <w:t xml:space="preserve">Nigeria Abuja</w:t>
      </w:r>
      <w:r>
        <w:t xml:space="preserve">, as the seat of federal government and home to major universities, research institutions, and international agencies, the role of the</w:t>
      </w:r>
      <w:r>
        <w:t xml:space="preserve"> </w:t>
      </w:r>
      <w:r>
        <w:rPr>
          <w:iCs/>
          <w:i/>
        </w:rPr>
        <w:t xml:space="preserve">Academic Researcher</w:t>
      </w:r>
      <w:r>
        <w:t xml:space="preserve"> </w:t>
      </w:r>
      <w:r>
        <w:t xml:space="preserve">transcends traditional campus boundaries. This Dissertation posits that Academic Researchers in Nigeria Abuja are key architects shaping national discourse and solutions. The title itself – "The Role and Impact of the Academic Researcher in Nigeria Abuja" – underscores the centrality of this figure within the nation's development trajectory. Conducting such a Dissertation requires deep engagement with Abuja's unique socio-political fabric, where research directly informs decisions made at the highest levels of governance.</w:t>
      </w:r>
    </w:p>
    <w:bookmarkEnd w:id="20"/>
    <w:bookmarkStart w:id="21" w:name="X63fcc92886d9e38dd90a40972ba5fd51c8cb5d1"/>
    <w:p>
      <w:pPr>
        <w:pStyle w:val="Heading2"/>
      </w:pPr>
      <w:r>
        <w:t xml:space="preserve">The Academic Researcher: Definition and Core Responsibilities in Abuja</w:t>
      </w:r>
    </w:p>
    <w:p>
      <w:pPr>
        <w:pStyle w:val="FirstParagraph"/>
      </w:pPr>
      <w:r>
        <w:t xml:space="preserve">An</w:t>
      </w:r>
      <w:r>
        <w:t xml:space="preserve"> </w:t>
      </w:r>
      <w:r>
        <w:rPr>
          <w:iCs/>
          <w:i/>
        </w:rPr>
        <w:t xml:space="preserve">Academic Researcher</w:t>
      </w:r>
      <w:r>
        <w:t xml:space="preserve"> </w:t>
      </w:r>
      <w:r>
        <w:t xml:space="preserve">in Nigeria Abuja is not merely a university lecturer or a government analyst. They are a scholar-practitioner, trained to design, execute, analyze, and disseminate original research using rigorous methodologies. Their core responsibilities within the Abuja context include:</w:t>
      </w:r>
    </w:p>
    <w:p>
      <w:pPr>
        <w:numPr>
          <w:ilvl w:val="0"/>
          <w:numId w:val="1001"/>
        </w:numPr>
        <w:pStyle w:val="Compact"/>
      </w:pPr>
      <w:r>
        <w:rPr>
          <w:bCs/>
          <w:b/>
        </w:rPr>
        <w:t xml:space="preserve">Problem Identification &amp; Formulation:</w:t>
      </w:r>
      <w:r>
        <w:t xml:space="preserve"> </w:t>
      </w:r>
      <w:r>
        <w:t xml:space="preserve">Identifying critical issues facing Nigeria – from urban planning in the rapidly expanding FCT to public health crises or agricultural productivity challenges – specifically relevant to Abuja's position as a microcosm of national concerns.</w:t>
      </w:r>
    </w:p>
    <w:p>
      <w:pPr>
        <w:numPr>
          <w:ilvl w:val="0"/>
          <w:numId w:val="1001"/>
        </w:numPr>
        <w:pStyle w:val="Compact"/>
      </w:pPr>
      <w:r>
        <w:rPr>
          <w:bCs/>
          <w:b/>
        </w:rPr>
        <w:t xml:space="preserve">Evidence Generation:</w:t>
      </w:r>
      <w:r>
        <w:t xml:space="preserve"> </w:t>
      </w:r>
      <w:r>
        <w:t xml:space="preserve">Conducting fieldwork, surveys, data analysis (often utilizing Abuja's proximity to federal agencies like NBS or NAFDAC), and theoretical modeling to generate robust evidence.</w:t>
      </w:r>
    </w:p>
    <w:p>
      <w:pPr>
        <w:numPr>
          <w:ilvl w:val="0"/>
          <w:numId w:val="1001"/>
        </w:numPr>
        <w:pStyle w:val="Compact"/>
      </w:pPr>
      <w:r>
        <w:rPr>
          <w:bCs/>
          <w:b/>
        </w:rPr>
        <w:t xml:space="preserve">Policymaker Engagement:</w:t>
      </w:r>
      <w:r>
        <w:t xml:space="preserve"> </w:t>
      </w:r>
      <w:r>
        <w:t xml:space="preserve">Translating complex academic findings into accessible briefs for the National Assembly, Ministry of Finance, or Bureau of Public Service Reform – a crucial link uniquely positioned within Nigeria Abuja.</w:t>
      </w:r>
    </w:p>
    <w:p>
      <w:pPr>
        <w:numPr>
          <w:ilvl w:val="0"/>
          <w:numId w:val="1001"/>
        </w:numPr>
        <w:pStyle w:val="Compact"/>
      </w:pPr>
      <w:r>
        <w:rPr>
          <w:bCs/>
          <w:b/>
        </w:rPr>
        <w:t xml:space="preserve">Capacity Building:</w:t>
      </w:r>
      <w:r>
        <w:t xml:space="preserve"> </w:t>
      </w:r>
      <w:r>
        <w:t xml:space="preserve">Mentoring postgraduate students at institutions like Ahmadu Bello University (ABU), University of Abuja (UNIBAD), and Federal College of Education (FCE) in the FCT, fostering the next generation of Nigerian researchers.</w:t>
      </w:r>
    </w:p>
    <w:bookmarkEnd w:id="21"/>
    <w:bookmarkStart w:id="22" w:name="Xc26b52c89cf7d1b5a43753c2e6aaa3f14b72800"/>
    <w:p>
      <w:pPr>
        <w:pStyle w:val="Heading2"/>
      </w:pPr>
      <w:r>
        <w:t xml:space="preserve">Challenges Facing Academic Researchers in Nigeria Abuja</w:t>
      </w:r>
    </w:p>
    <w:p>
      <w:pPr>
        <w:pStyle w:val="FirstParagraph"/>
      </w:pPr>
      <w:r>
        <w:t xml:space="preserve">Despite their critical role, Academic Researchers in Nigeria Abuja navigate significant hurdles:</w:t>
      </w:r>
    </w:p>
    <w:p>
      <w:pPr>
        <w:pStyle w:val="BodyText"/>
      </w:pPr>
      <w:r>
        <w:rPr>
          <w:bCs/>
          <w:b/>
        </w:rPr>
        <w:t xml:space="preserve">Funding Constraints:</w:t>
      </w:r>
      <w:r>
        <w:t xml:space="preserve"> </w:t>
      </w:r>
      <w:r>
        <w:t xml:space="preserve">Over-reliance on limited government grants or donor funding creates instability. This Dissertation highlights how inconsistent funding directly impacts the depth and continuity of research, particularly on long-term national issues.</w:t>
      </w:r>
    </w:p>
    <w:p>
      <w:pPr>
        <w:pStyle w:val="BodyText"/>
      </w:pPr>
      <w:r>
        <w:rPr>
          <w:bCs/>
          <w:b/>
        </w:rPr>
        <w:t xml:space="preserve">Infrastructure &amp; Resources:</w:t>
      </w:r>
      <w:r>
        <w:t xml:space="preserve"> </w:t>
      </w:r>
      <w:r>
        <w:t xml:space="preserve">While Abuja boasts modern universities, access to cutting-edge laboratory equipment, comprehensive databases (especially for local Nigerian contexts), and reliable high-speed internet remains a challenge for many researchers.</w:t>
      </w:r>
    </w:p>
    <w:p>
      <w:pPr>
        <w:numPr>
          <w:ilvl w:val="0"/>
          <w:numId w:val="1002"/>
        </w:numPr>
        <w:pStyle w:val="Compact"/>
      </w:pPr>
      <w:r>
        <w:rPr>
          <w:iCs/>
          <w:i/>
        </w:rPr>
        <w:t xml:space="preserve">Dissertation Focus: This study meticulously documents the specific infrastructure gaps in Abuja-based research units.</w:t>
      </w:r>
    </w:p>
    <w:p>
      <w:pPr>
        <w:pStyle w:val="FirstParagraph"/>
      </w:pPr>
      <w:r>
        <w:rPr>
          <w:bCs/>
          <w:b/>
        </w:rPr>
        <w:t xml:space="preserve">Administrative Bureaucracy:</w:t>
      </w:r>
      <w:r>
        <w:t xml:space="preserve"> </w:t>
      </w:r>
      <w:r>
        <w:t xml:space="preserve">Navigating complex procurement and approval processes within federal institutions can delay critical research, particularly studies involving multiple stakeholders across Abuja's federal landscape.</w:t>
      </w:r>
    </w:p>
    <w:p>
      <w:pPr>
        <w:pStyle w:val="BodyText"/>
      </w:pPr>
      <w:r>
        <w:rPr>
          <w:bCs/>
          <w:b/>
        </w:rPr>
        <w:t xml:space="preserve">Policymaker-Researcher Disconnect:</w:t>
      </w:r>
      <w:r>
        <w:t xml:space="preserve"> </w:t>
      </w:r>
      <w:r>
        <w:t xml:space="preserve">A persistent gap exists where policy is often made without adequate research input, or academic findings are not effectively synthesized for decision-makers in Abuja. This Dissertation explores strategies to bridge this chasm.</w:t>
      </w:r>
    </w:p>
    <w:bookmarkEnd w:id="22"/>
    <w:bookmarkStart w:id="23" w:name="Xa6890c6b5a61cf81f0f6c35c2faad2d8957ef61"/>
    <w:p>
      <w:pPr>
        <w:pStyle w:val="Heading2"/>
      </w:pPr>
      <w:r>
        <w:t xml:space="preserve">Opportunities and the Transformative Potential of Research in Abuja</w:t>
      </w:r>
    </w:p>
    <w:p>
      <w:pPr>
        <w:pStyle w:val="FirstParagraph"/>
      </w:pPr>
      <w:r>
        <w:t xml:space="preserve">Amidst the challenges lie immense opportunities inherent to Nigeria Abuja's position:</w:t>
      </w:r>
    </w:p>
    <w:p>
      <w:pPr>
        <w:numPr>
          <w:ilvl w:val="0"/>
          <w:numId w:val="1003"/>
        </w:numPr>
        <w:pStyle w:val="Compact"/>
      </w:pPr>
      <w:r>
        <w:rPr>
          <w:bCs/>
          <w:b/>
        </w:rPr>
        <w:t xml:space="preserve">National Policy Hub:</w:t>
      </w:r>
      <w:r>
        <w:t xml:space="preserve"> </w:t>
      </w:r>
      <w:r>
        <w:t xml:space="preserve">Abuja's unique status as the capital provides unparalleled access to policymakers. An Academic Researcher based here can directly influence legislation, budget allocations, and national strategies (e.g., the National Development Plan). The Dissertation emphasizes this direct link between research output in Abuja and tangible national outcomes.</w:t>
      </w:r>
    </w:p>
    <w:p>
      <w:pPr>
        <w:numPr>
          <w:ilvl w:val="0"/>
          <w:numId w:val="1003"/>
        </w:numPr>
        <w:pStyle w:val="Compact"/>
      </w:pPr>
      <w:r>
        <w:rPr>
          <w:bCs/>
          <w:b/>
        </w:rPr>
        <w:t xml:space="preserve">International Collaboration:</w:t>
      </w:r>
      <w:r>
        <w:t xml:space="preserve"> </w:t>
      </w:r>
      <w:r>
        <w:t xml:space="preserve">Abuja hosts numerous international organizations (World Bank, UN agencies, NGOs). This creates fertile ground for Academic Researchers to engage in high-impact global partnerships, enhancing the quality and reach of their work. The Dissertation analyzes successful collaborations originating from Abuja institutions.</w:t>
      </w:r>
    </w:p>
    <w:p>
      <w:pPr>
        <w:numPr>
          <w:ilvl w:val="0"/>
          <w:numId w:val="1003"/>
        </w:numPr>
        <w:pStyle w:val="Compact"/>
      </w:pPr>
      <w:r>
        <w:rPr>
          <w:bCs/>
          <w:b/>
        </w:rPr>
        <w:t xml:space="preserve">Catalyst for Innovation:</w:t>
      </w:r>
      <w:r>
        <w:t xml:space="preserve"> </w:t>
      </w:r>
      <w:r>
        <w:t xml:space="preserve">Research on urban sustainability, renewable energy solutions for Nigerian cities, or digital governance models developed by Academic Researchers in Nigeria Abuja can become national blueprints, directly addressing the challenges faced by a rapidly growing metropolis like Abuja itself.</w:t>
      </w:r>
    </w:p>
    <w:bookmarkEnd w:id="23"/>
    <w:bookmarkStart w:id="24" w:name="Xddc7e118f030a4996b47d024d670dbc6de3f152"/>
    <w:p>
      <w:pPr>
        <w:pStyle w:val="Heading2"/>
      </w:pPr>
      <w:r>
        <w:t xml:space="preserve">Conclusion: The Dissertation as a Catalyst for Change</w:t>
      </w:r>
    </w:p>
    <w:p>
      <w:pPr>
        <w:pStyle w:val="FirstParagraph"/>
      </w:pPr>
      <w:r>
        <w:t xml:space="preserve">This Dissertation unequivocally establishes that the</w:t>
      </w:r>
      <w:r>
        <w:t xml:space="preserve"> </w:t>
      </w:r>
      <w:r>
        <w:rPr>
          <w:iCs/>
          <w:i/>
        </w:rPr>
        <w:t xml:space="preserve">Academic Researcher</w:t>
      </w:r>
      <w:r>
        <w:t xml:space="preserve"> </w:t>
      </w:r>
      <w:r>
        <w:t xml:space="preserve">is not an isolated academic but a vital national asset, particularly within the crucible of</w:t>
      </w:r>
      <w:r>
        <w:t xml:space="preserve"> </w:t>
      </w:r>
      <w:r>
        <w:rPr>
          <w:bCs/>
          <w:b/>
        </w:rPr>
        <w:t xml:space="preserve">Nigeria Abuja</w:t>
      </w:r>
      <w:r>
        <w:t xml:space="preserve">. Their work, when effectively conducted and communicated, provides the indispensable evidence base for navigating Nigeria's complex development challenges. The findings underscore that investing in strengthening the capacity of Academic Researchers in Abuja – through stable funding mechanisms, improved infrastructure access, and fostering stronger research-policy dialogue channels – is an investment with significant returns for national development. The Dissertation concludes by advocating for a strategic national agenda that recognizes and actively empowers the Academic Researcher as a central figure within Nigeria's knowledge ecosystem. In the heart of</w:t>
      </w:r>
      <w:r>
        <w:t xml:space="preserve"> </w:t>
      </w:r>
      <w:r>
        <w:rPr>
          <w:bCs/>
          <w:b/>
        </w:rPr>
        <w:t xml:space="preserve">Nigeria Abuja</w:t>
      </w:r>
      <w:r>
        <w:t xml:space="preserve">, where policy is forged, the work of these dedicated scholars holds the key to a more informed, equitable, and prosperous future for all Nigerians.</w:t>
      </w:r>
    </w:p>
    <w:p>
      <w:pPr>
        <w:pStyle w:val="BodyText"/>
      </w:pPr>
      <w:r>
        <w:rPr>
          <w:iCs/>
          <w:i/>
        </w:rPr>
        <w:t xml:space="preserve">This Dissertation represents not just an academic exercise, but a call to action for stakeholders in Nigeria Abuja – government bodies, universities (including ABUAD and UNIBAD), research councils (like NASENI), and the Nigerian Academy of Science – to elevate the role and support structure for the Academic Researcher. The future trajectory of Nigeria depends significantly on unlocking their full potential within this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Academic Researcher in Nigeria Abuja</dc:title>
  <dc:creator/>
  <dc:language>en</dc:language>
  <cp:keywords/>
  <dcterms:created xsi:type="dcterms:W3CDTF">2026-07-21T11:05:21Z</dcterms:created>
  <dcterms:modified xsi:type="dcterms:W3CDTF">2026-07-21T11:05:21Z</dcterms:modified>
</cp:coreProperties>
</file>

<file path=docProps/custom.xml><?xml version="1.0" encoding="utf-8"?>
<Properties xmlns="http://schemas.openxmlformats.org/officeDocument/2006/custom-properties" xmlns:vt="http://schemas.openxmlformats.org/officeDocument/2006/docPropsVTypes"/>
</file>