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Pakistan</w:t>
      </w:r>
      <w:r>
        <w:t xml:space="preserve"> </w:t>
      </w:r>
      <w:r>
        <w:t xml:space="preserve">Islamabad</w:t>
      </w:r>
    </w:p>
    <w:bookmarkStart w:id="26" w:name="X452635dd095bb00d31b771a08adba1e7f38ee3b"/>
    <w:p>
      <w:pPr>
        <w:pStyle w:val="Heading1"/>
      </w:pPr>
      <w:r>
        <w:t xml:space="preserve">The Critical Role of the Academic Researcher in Shaping Knowledge and Development: A Dissertation Focusing on Pakistan Islamabad</w:t>
      </w:r>
    </w:p>
    <w:p>
      <w:pPr>
        <w:pStyle w:val="FirstParagraph"/>
      </w:pPr>
      <w:r>
        <w:rPr>
          <w:bCs/>
          <w:b/>
        </w:rPr>
        <w:t xml:space="preserve">Abstract:</w:t>
      </w:r>
      <w:r>
        <w:t xml:space="preserve"> </w:t>
      </w:r>
      <w:r>
        <w:t xml:space="preserve">This dissertation examines the indispensable role of the Academic Researcher within the higher education and research ecosystem of Pakistan, with a specific focus on Islamabad as the nation's primary hub for policy formulation, academic excellence, and scholarly production. It argues that fostering a robust community of skilled Academic Researchers in Islamabad is not merely beneficial but fundamental to Pakistan's socio-economic progress, technological advancement, and intellectual sovereignty. The study analyzes challenges faced by researchers in this context and proposes actionable strategies for institutional support within the national framework.</w:t>
      </w:r>
    </w:p>
    <w:bookmarkStart w:id="20" w:name="X8594acb04f9bee89c14cce4c9c89a073097ced3"/>
    <w:p>
      <w:pPr>
        <w:pStyle w:val="Heading2"/>
      </w:pPr>
      <w:r>
        <w:t xml:space="preserve">Introduction: The Imperative for Academic Research in Pakistan</w:t>
      </w:r>
    </w:p>
    <w:p>
      <w:pPr>
        <w:pStyle w:val="FirstParagraph"/>
      </w:pPr>
      <w:r>
        <w:t xml:space="preserve">Pakistan, despite its demographic potential and strategic location, faces complex challenges spanning poverty alleviation, climate resilience, health crises, and technological lag. Addressing these requires evidence-based solutions rooted in rigorous academic research. This is where the</w:t>
      </w:r>
      <w:r>
        <w:t xml:space="preserve"> </w:t>
      </w:r>
      <w:r>
        <w:rPr>
          <w:iCs/>
          <w:i/>
        </w:rPr>
        <w:t xml:space="preserve">Academic Researcher</w:t>
      </w:r>
      <w:r>
        <w:t xml:space="preserve"> </w:t>
      </w:r>
      <w:r>
        <w:t xml:space="preserve">becomes pivotal. In Islamabad – as the political capital and home to key national institutions like the Higher Education Commission (HEC), Pakistan Academy of Sciences (PAS), National University of Sciences and Technology (NUST), Quaid-i-Azam University (QAU), and International Islamic University Islamabad (IIUI) – the focus on generating locally relevant knowledge is paramount. This dissertation contends that investing in, supporting, and valuing the work of Academic Researchers based in Islamabad is a strategic national priority. The</w:t>
      </w:r>
      <w:r>
        <w:t xml:space="preserve"> </w:t>
      </w:r>
      <w:r>
        <w:rPr>
          <w:iCs/>
          <w:i/>
        </w:rPr>
        <w:t xml:space="preserve">Dissertation</w:t>
      </w:r>
      <w:r>
        <w:t xml:space="preserve"> </w:t>
      </w:r>
      <w:r>
        <w:t xml:space="preserve">presented here synthesizes institutional data, researcher surveys, and policy analysis to underscore this necessity for</w:t>
      </w:r>
      <w:r>
        <w:t xml:space="preserve"> </w:t>
      </w:r>
      <w:r>
        <w:rPr>
          <w:bCs/>
          <w:b/>
        </w:rPr>
        <w:t xml:space="preserve">Pakistan Islamabad</w:t>
      </w:r>
      <w:r>
        <w:t xml:space="preserve">.</w:t>
      </w:r>
    </w:p>
    <w:bookmarkEnd w:id="20"/>
    <w:bookmarkStart w:id="21" w:name="X057cd3731b713a925eb6ba33ccd599f4d9746c2"/>
    <w:p>
      <w:pPr>
        <w:pStyle w:val="Heading2"/>
      </w:pPr>
      <w:r>
        <w:t xml:space="preserve">The Academic Researcher: Definition and Context in Pakistan Islamabad</w:t>
      </w:r>
    </w:p>
    <w:p>
      <w:pPr>
        <w:pStyle w:val="FirstParagraph"/>
      </w:pPr>
      <w:r>
        <w:t xml:space="preserve">An Academic Researcher in the Pakistani context is an individual engaged full-time or significantly in systematic investigation within a university, research institute, or think tank affiliated with academia. Their work spans natural sciences, social sciences, humanities, engineering, health sciences, and policy analysis. In</w:t>
      </w:r>
      <w:r>
        <w:t xml:space="preserve"> </w:t>
      </w:r>
      <w:r>
        <w:rPr>
          <w:bCs/>
          <w:b/>
        </w:rPr>
        <w:t xml:space="preserve">Pakistan Islamabad</w:t>
      </w:r>
      <w:r>
        <w:t xml:space="preserve">, these researchers operate within a unique environment: proximity to government decision-makers (Ministries of Science &amp; Technology, Finance), access to national data repositories (e.g., Pakistan Bureau of Statistics), and the presence of international development agencies. However, they also grapple with systemic constraints including limited research funding, bureaucratic hurdles in obtaining ethics approvals for sensitive topics related to national security or social issues prevalent in Pakistan, and pressure for immediate policy outcomes alongside long-term academic rigor. The</w:t>
      </w:r>
      <w:r>
        <w:t xml:space="preserve"> </w:t>
      </w:r>
      <w:r>
        <w:rPr>
          <w:iCs/>
          <w:i/>
        </w:rPr>
        <w:t xml:space="preserve">Academic Researcher</w:t>
      </w:r>
      <w:r>
        <w:t xml:space="preserve"> </w:t>
      </w:r>
      <w:r>
        <w:t xml:space="preserve">here is not just a knowledge producer but a potential catalyst for informed national discourse within Islamabad's corridors of power.</w:t>
      </w:r>
    </w:p>
    <w:bookmarkEnd w:id="21"/>
    <w:bookmarkStart w:id="22" w:name="X301024c63343f63e2a64bcc136820b17ae584c2"/>
    <w:p>
      <w:pPr>
        <w:pStyle w:val="Heading2"/>
      </w:pPr>
      <w:r>
        <w:t xml:space="preserve">The Dissertation as the Cornerstone of Scholarly Contribution</w:t>
      </w:r>
    </w:p>
    <w:p>
      <w:pPr>
        <w:pStyle w:val="FirstParagraph"/>
      </w:pPr>
      <w:r>
        <w:t xml:space="preserve">A doctoral</w:t>
      </w:r>
      <w:r>
        <w:t xml:space="preserve"> </w:t>
      </w:r>
      <w:r>
        <w:rPr>
          <w:iCs/>
          <w:i/>
        </w:rPr>
        <w:t xml:space="preserve">Dissertation</w:t>
      </w:r>
      <w:r>
        <w:t xml:space="preserve"> </w:t>
      </w:r>
      <w:r>
        <w:t xml:space="preserve">represents the culmination of years of dedicated research by an aspiring Academic Researcher. It is the primary vehicle through which new knowledge is rigorously generated, tested, and documented within Pakistan's academic framework. In Islamabad-based universities, a well-executed Dissertation often addresses pressing national issues: water resource management in Punjab (a critical concern for Pakistan), migration patterns affecting urban centers like Islamabad itself, or the socio-economic impact of specific development programs. The quality and relevance of these Dissertations directly influence the pool of expertise available to the nation. A strong pipeline of successful Dissertation completions by researchers based in Islamabad signifies a healthy academic ecosystem capable of producing future leaders equipped to tackle Pakistan's challenges.</w:t>
      </w:r>
    </w:p>
    <w:bookmarkEnd w:id="22"/>
    <w:bookmarkStart w:id="23" w:name="Xc4a1813d1fad9d281d53e4ad7d2bc7505c0914a"/>
    <w:p>
      <w:pPr>
        <w:pStyle w:val="Heading2"/>
      </w:pPr>
      <w:r>
        <w:t xml:space="preserve">Challenges Faced by Academic Researchers in Islamabad</w:t>
      </w:r>
    </w:p>
    <w:p>
      <w:pPr>
        <w:pStyle w:val="FirstParagraph"/>
      </w:pPr>
      <w:r>
        <w:t xml:space="preserve">Despite their critical role, Academic Researchers in Islamabad face significant hurdles:</w:t>
      </w:r>
    </w:p>
    <w:p>
      <w:pPr>
        <w:numPr>
          <w:ilvl w:val="0"/>
          <w:numId w:val="1001"/>
        </w:numPr>
        <w:pStyle w:val="Compact"/>
      </w:pPr>
      <w:r>
        <w:rPr>
          <w:bCs/>
          <w:b/>
        </w:rPr>
        <w:t xml:space="preserve">Funding Scarcity:</w:t>
      </w:r>
      <w:r>
        <w:t xml:space="preserve"> </w:t>
      </w:r>
      <w:r>
        <w:t xml:space="preserve">HEC research grants remain insufficient and highly competitive. Many researchers rely on limited internal university funds or external project-based funding, often tied to specific donor agendas rather than national priorities.</w:t>
      </w:r>
    </w:p>
    <w:p>
      <w:pPr>
        <w:numPr>
          <w:ilvl w:val="0"/>
          <w:numId w:val="1001"/>
        </w:numPr>
        <w:pStyle w:val="Compact"/>
      </w:pPr>
      <w:r>
        <w:rPr>
          <w:bCs/>
          <w:b/>
        </w:rPr>
        <w:t xml:space="preserve">Institutional Support:</w:t>
      </w:r>
      <w:r>
        <w:t xml:space="preserve"> </w:t>
      </w:r>
      <w:r>
        <w:t xml:space="preserve">Lack of dedicated research infrastructure (labs, libraries with current subscriptions), administrative support for grant writing, and inadequate technical staff hinder productivity. The bureaucratic process for procuring equipment or conducting fieldwork can be cumbersome.</w:t>
      </w:r>
    </w:p>
    <w:p>
      <w:pPr>
        <w:numPr>
          <w:ilvl w:val="0"/>
          <w:numId w:val="1001"/>
        </w:numPr>
        <w:pStyle w:val="Compact"/>
      </w:pPr>
      <w:r>
        <w:rPr>
          <w:bCs/>
          <w:b/>
        </w:rPr>
        <w:t xml:space="preserve">Workload Pressures:</w:t>
      </w:r>
      <w:r>
        <w:t xml:space="preserve"> </w:t>
      </w:r>
      <w:r>
        <w:t xml:space="preserve">Heavy teaching loads leave limited time for research. Promotion criteria often emphasize publications but undervalue the significant time investment required for high-quality research, especially in fields requiring fieldwork across Pakistan.</w:t>
      </w:r>
    </w:p>
    <w:p>
      <w:pPr>
        <w:numPr>
          <w:ilvl w:val="0"/>
          <w:numId w:val="1001"/>
        </w:numPr>
        <w:pStyle w:val="Compact"/>
      </w:pPr>
      <w:r>
        <w:rPr>
          <w:bCs/>
          <w:b/>
        </w:rPr>
        <w:t xml:space="preserve">Brain Drain:</w:t>
      </w:r>
      <w:r>
        <w:t xml:space="preserve"> </w:t>
      </w:r>
      <w:r>
        <w:t xml:space="preserve">The lure of better-funded positions and research environments abroad continues to draw talented Academic Researchers away from Islamabad's universities, depleting local expertise.</w:t>
      </w:r>
    </w:p>
    <w:bookmarkEnd w:id="23"/>
    <w:bookmarkStart w:id="24" w:name="X599ae98ffafd98113b49a220f309172bfc5a4e6"/>
    <w:p>
      <w:pPr>
        <w:pStyle w:val="Heading2"/>
      </w:pPr>
      <w:r>
        <w:t xml:space="preserve">Strategies for Strengthening the Academic Researcher Ecosystem in Islamabad</w:t>
      </w:r>
    </w:p>
    <w:p>
      <w:pPr>
        <w:pStyle w:val="FirstParagraph"/>
      </w:pPr>
      <w:r>
        <w:t xml:space="preserve">For Pakistan Islamabad to maximize its potential as a research hub, targeted interventions are essential:</w:t>
      </w:r>
    </w:p>
    <w:p>
      <w:pPr>
        <w:numPr>
          <w:ilvl w:val="0"/>
          <w:numId w:val="1002"/>
        </w:numPr>
        <w:pStyle w:val="Compact"/>
      </w:pPr>
      <w:r>
        <w:rPr>
          <w:bCs/>
          <w:b/>
        </w:rPr>
        <w:t xml:space="preserve">Increased &amp; Targeted Funding:</w:t>
      </w:r>
      <w:r>
        <w:t xml:space="preserve"> </w:t>
      </w:r>
      <w:r>
        <w:t xml:space="preserve">HEC must significantly increase core research funding allocation and establish dedicated schemes for high-priority national problems (e.g., climate adaptation, healthcare delivery) based on Islamabad's policy priorities.</w:t>
      </w:r>
    </w:p>
    <w:p>
      <w:pPr>
        <w:numPr>
          <w:ilvl w:val="0"/>
          <w:numId w:val="1002"/>
        </w:numPr>
        <w:pStyle w:val="Compact"/>
      </w:pPr>
      <w:r>
        <w:rPr>
          <w:bCs/>
          <w:b/>
        </w:rPr>
        <w:t xml:space="preserve">Institutional Reform:</w:t>
      </w:r>
      <w:r>
        <w:t xml:space="preserve"> </w:t>
      </w:r>
      <w:r>
        <w:t xml:space="preserve">Universities in Islamabad need to revise promotion criteria to strongly reward quality research output (including high-impact Dissertations) and provide protected research time. Investment in modern infrastructure is non-negotiable.</w:t>
      </w:r>
    </w:p>
    <w:p>
      <w:pPr>
        <w:numPr>
          <w:ilvl w:val="0"/>
          <w:numId w:val="1002"/>
        </w:numPr>
        <w:pStyle w:val="Compact"/>
      </w:pPr>
      <w:r>
        <w:rPr>
          <w:bCs/>
          <w:b/>
        </w:rPr>
        <w:t xml:space="preserve">Policy Linkage:</w:t>
      </w:r>
      <w:r>
        <w:t xml:space="preserve"> </w:t>
      </w:r>
      <w:r>
        <w:t xml:space="preserve">Formal mechanisms must be created for Academic Researchers in Islamabad to directly brief relevant ministries and HEC on their Dissertation findings, ensuring research informs policy, not just the other way around.</w:t>
      </w:r>
    </w:p>
    <w:p>
      <w:pPr>
        <w:numPr>
          <w:ilvl w:val="0"/>
          <w:numId w:val="1002"/>
        </w:numPr>
        <w:pStyle w:val="Compact"/>
      </w:pPr>
      <w:r>
        <w:rPr>
          <w:bCs/>
          <w:b/>
        </w:rPr>
        <w:t xml:space="preserve">Mentorship &amp; Collaboration:</w:t>
      </w:r>
      <w:r>
        <w:t xml:space="preserve"> </w:t>
      </w:r>
      <w:r>
        <w:t xml:space="preserve">Strengthen mentorship programs within Islamabad institutions and foster stronger national/international collaborations centered in the capital to enhance capacity and global visibility of Pakistani research.</w:t>
      </w:r>
    </w:p>
    <w:bookmarkEnd w:id="24"/>
    <w:bookmarkStart w:id="25" w:name="conclusion-the-path-forward"/>
    <w:p>
      <w:pPr>
        <w:pStyle w:val="Heading2"/>
      </w:pPr>
      <w:r>
        <w:t xml:space="preserve">Conclusion: The Path Forward</w:t>
      </w:r>
    </w:p>
    <w:p>
      <w:pPr>
        <w:pStyle w:val="FirstParagraph"/>
      </w:pPr>
      <w:r>
        <w:t xml:space="preserve">The Academic Researcher is the engine driving evidence-based progress for Pakistan. Focusing specifically on Islamabad, as the nerve center of national policy and academia, underscores where strategic investment can yield maximum impact. This dissertation emphasizes that nurturing a vibrant community of dedicated Academic Researchers within Islamabad's universities and institutes is not an academic luxury but a national imperative for sustainable development. Ensuring they have the resources to complete rigorous Dissertations addressing Pakistan's most urgent challenges is fundamental. By prioritizing the support structure for these scholars in</w:t>
      </w:r>
      <w:r>
        <w:t xml:space="preserve"> </w:t>
      </w:r>
      <w:r>
        <w:rPr>
          <w:bCs/>
          <w:b/>
        </w:rPr>
        <w:t xml:space="preserve">Pakistan Islamabad</w:t>
      </w:r>
      <w:r>
        <w:t xml:space="preserve">, the nation can unlock homegrown solutions, reduce dependency on foreign expertise, and position itself as a leader in knowledge creation relevant to its own context. The future of Pakistan's development hinges significantly on empowering its Academic Researchers where it matters most: in the heartland of national decision-making – Islamabad.</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Advancing Knowledge in Pakistan Islamabad</dc:title>
  <dc:creator/>
  <dc:language>en</dc:language>
  <cp:keywords/>
  <dcterms:created xsi:type="dcterms:W3CDTF">2026-07-23T04:24:38Z</dcterms:created>
  <dcterms:modified xsi:type="dcterms:W3CDTF">2026-07-23T04:24:38Z</dcterms:modified>
</cp:coreProperties>
</file>

<file path=docProps/custom.xml><?xml version="1.0" encoding="utf-8"?>
<Properties xmlns="http://schemas.openxmlformats.org/officeDocument/2006/custom-properties" xmlns:vt="http://schemas.openxmlformats.org/officeDocument/2006/docPropsVTypes"/>
</file>