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Peru</w:t>
      </w:r>
      <w:r>
        <w:t xml:space="preserve"> </w:t>
      </w:r>
      <w:r>
        <w:t xml:space="preserve">Lima</w:t>
      </w:r>
    </w:p>
    <w:bookmarkStart w:id="25" w:name="X304222929a86f3a2a3457d50acadab227910044"/>
    <w:p>
      <w:pPr>
        <w:pStyle w:val="Heading1"/>
      </w:pPr>
      <w:r>
        <w:t xml:space="preserve">Dissertation: Advancing Knowledge Through the Lens of the Academic Researcher in Peru Lima</w:t>
      </w:r>
    </w:p>
    <w:p>
      <w:pPr>
        <w:pStyle w:val="FirstParagraph"/>
      </w:pPr>
      <w:r>
        <w:t xml:space="preserve">Academic research stands as the cornerstone of intellectual progress and societal development, particularly within the complex socio-economic tapestry of Peru. This dissertation critically examines the evolving role, challenges, and transformative potential of the</w:t>
      </w:r>
      <w:r>
        <w:t xml:space="preserve"> </w:t>
      </w:r>
      <w:r>
        <w:rPr>
          <w:bCs/>
          <w:b/>
        </w:rPr>
        <w:t xml:space="preserve">Academic Researcher</w:t>
      </w:r>
      <w:r>
        <w:t xml:space="preserve"> </w:t>
      </w:r>
      <w:r>
        <w:t xml:space="preserve">operating within the dynamic academic ecosystem of</w:t>
      </w:r>
      <w:r>
        <w:t xml:space="preserve"> </w:t>
      </w:r>
      <w:r>
        <w:rPr>
          <w:bCs/>
          <w:b/>
        </w:rPr>
        <w:t xml:space="preserve">Peru Lima</w:t>
      </w:r>
      <w:r>
        <w:t xml:space="preserve">. As Lima serves as both the political heart and primary academic hub of Peru, this study positions itself at a critical juncture where global research standards intersect with local realities. The significance of understanding the</w:t>
      </w:r>
      <w:r>
        <w:t xml:space="preserve"> </w:t>
      </w:r>
      <w:r>
        <w:rPr>
          <w:bCs/>
          <w:b/>
        </w:rPr>
        <w:t xml:space="preserve">Dissertation</w:t>
      </w:r>
      <w:r>
        <w:t xml:space="preserve"> </w:t>
      </w:r>
      <w:r>
        <w:t xml:space="preserve">process – not merely as an academic requirement, but as a catalyst for meaningful inquiry – is paramount for fostering sustainable knowledge production in the region.</w:t>
      </w:r>
    </w:p>
    <w:bookmarkStart w:id="20" w:name="X7c00f7dfc9cdaaa28979f1ebb356a9724fc3ce2"/>
    <w:p>
      <w:pPr>
        <w:pStyle w:val="Heading2"/>
      </w:pPr>
      <w:r>
        <w:t xml:space="preserve">The Unique Context of Academic Research in Peru Lima</w:t>
      </w:r>
    </w:p>
    <w:p>
      <w:pPr>
        <w:pStyle w:val="FirstParagraph"/>
      </w:pPr>
      <w:r>
        <w:t xml:space="preserve">Lima, home to prestigious institutions like the Universidad Nacional Mayor de San Marcos (UNMSM), Pontificia Universidad Católica del Perú (PUCP), and Universidad de Lima, hosts the overwhelming concentration of Peru’s research infrastructure. However, the academic researcher in this environment navigates a landscape marked by significant constraints. Persistent underfunding of national research budgets – consistently below 0.4% of GDP, far below international benchmarks – directly impacts laboratory access, data acquisition capabilities, and competitive salaries for researchers. This systemic issue forces many</w:t>
      </w:r>
      <w:r>
        <w:t xml:space="preserve"> </w:t>
      </w:r>
      <w:r>
        <w:rPr>
          <w:bCs/>
          <w:b/>
        </w:rPr>
        <w:t xml:space="preserve">Academic Researcher</w:t>
      </w:r>
      <w:r>
        <w:t xml:space="preserve">s in</w:t>
      </w:r>
      <w:r>
        <w:t xml:space="preserve"> </w:t>
      </w:r>
      <w:r>
        <w:rPr>
          <w:bCs/>
          <w:b/>
        </w:rPr>
        <w:t xml:space="preserve">Peru Lima</w:t>
      </w:r>
      <w:r>
        <w:t xml:space="preserve"> </w:t>
      </w:r>
      <w:r>
        <w:t xml:space="preserve">to seek external funding through precarious international grants or supplement income through excessive teaching loads, often at the expense of deep research engagement. Consequently, the process of producing a robust</w:t>
      </w:r>
      <w:r>
        <w:t xml:space="preserve"> </w:t>
      </w:r>
      <w:r>
        <w:rPr>
          <w:bCs/>
          <w:b/>
        </w:rPr>
        <w:t xml:space="preserve">Dissertation</w:t>
      </w:r>
      <w:r>
        <w:t xml:space="preserve"> </w:t>
      </w:r>
      <w:r>
        <w:t xml:space="preserve">becomes a marathon fraught with logistical hurdles rather than an intellectual journey.</w:t>
      </w:r>
    </w:p>
    <w:bookmarkEnd w:id="20"/>
    <w:bookmarkStart w:id="21" w:name="Xd7922109e6395e1be5d3ecc0e97a42c77df16b5"/>
    <w:p>
      <w:pPr>
        <w:pStyle w:val="Heading2"/>
      </w:pPr>
      <w:r>
        <w:t xml:space="preserve">Challenges Faced by Academic Researchers in Lima: Beyond Funding</w:t>
      </w:r>
    </w:p>
    <w:p>
      <w:pPr>
        <w:pStyle w:val="FirstParagraph"/>
      </w:pPr>
      <w:r>
        <w:t xml:space="preserve">Beyond financial constraints,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contends with methodological and epistemological challenges. Traditional research paradigms, often imported from Western academic institutions, sometimes fail to adequately address Peru’s unique cultural diversity (indigenous communities representing over 45% of the population), environmental complexities (Andean ecosystems, Amazonian biodiversity), or pressing social issues like inequality and climate vulnerability. This creates a tension between adopting globally recognized frameworks and developing locally relevant methodologies that respect Andean cosmovisions. Furthermore, bureaucratic inefficiencies within universities can delay</w:t>
      </w:r>
      <w:r>
        <w:t xml:space="preserve"> </w:t>
      </w:r>
      <w:r>
        <w:rPr>
          <w:bCs/>
          <w:b/>
        </w:rPr>
        <w:t xml:space="preserve">Dissertation</w:t>
      </w:r>
      <w:r>
        <w:t xml:space="preserve"> </w:t>
      </w:r>
      <w:r>
        <w:t xml:space="preserve">approvals, manuscript submissions to international journals, and collaborative opportunities. The pressure to publish in high-impact Western journals often overshadows the value of research directly benefiting Peruvian communities – a crucial aspect for an</w:t>
      </w:r>
      <w:r>
        <w:t xml:space="preserve"> </w:t>
      </w:r>
      <w:r>
        <w:rPr>
          <w:bCs/>
          <w:b/>
        </w:rPr>
        <w:t xml:space="preserve">Academic Researcher</w:t>
      </w:r>
      <w:r>
        <w:t xml:space="preserve"> </w:t>
      </w:r>
      <w:r>
        <w:t xml:space="preserve">committed to national development.</w:t>
      </w:r>
    </w:p>
    <w:bookmarkEnd w:id="21"/>
    <w:bookmarkStart w:id="22" w:name="X00c75e83ed7c86b946d08408597b376d41e1ec4"/>
    <w:p>
      <w:pPr>
        <w:pStyle w:val="Heading2"/>
      </w:pPr>
      <w:r>
        <w:t xml:space="preserve">The Critical Role of the Dissertation in Shaping Future Researchers</w:t>
      </w:r>
    </w:p>
    <w:p>
      <w:pPr>
        <w:pStyle w:val="FirstParagraph"/>
      </w:pPr>
      <w:r>
        <w:t xml:space="preserve">The</w:t>
      </w:r>
      <w:r>
        <w:t xml:space="preserve"> </w:t>
      </w:r>
      <w:r>
        <w:rPr>
          <w:bCs/>
          <w:b/>
        </w:rPr>
        <w:t xml:space="preserve">Dissertation</w:t>
      </w:r>
      <w:r>
        <w:t xml:space="preserve">, as a capstone academic endeavor, is not merely a requirement for doctoral degrees; it is the crucible where future</w:t>
      </w:r>
      <w:r>
        <w:t xml:space="preserve"> </w:t>
      </w:r>
      <w:r>
        <w:rPr>
          <w:bCs/>
          <w:b/>
        </w:rPr>
        <w:t xml:space="preserve">Academic Researcher</w:t>
      </w:r>
      <w:r>
        <w:t xml:space="preserve">s forge their professional identity and research trajectory. In the specific context of</w:t>
      </w:r>
      <w:r>
        <w:t xml:space="preserve"> </w:t>
      </w:r>
      <w:r>
        <w:rPr>
          <w:bCs/>
          <w:b/>
        </w:rPr>
        <w:t xml:space="preserve">Peru Lima</w:t>
      </w:r>
      <w:r>
        <w:t xml:space="preserve">, a well-executed dissertation should ideally bridge global scholarship with local imperatives. This involves moving beyond descriptive studies to engage in critical analysis that informs policy, community action, or sustainable development within Peru. For instance, dissertations focusing on innovative agricultural techniques for smallholder farmers in the central highlands (a region heavily studied from Lima), or the socio-linguistic dynamics of Quechua speakers navigating urban Lima, exemplify research with direct relevance to national priorities. The quality and focus of these</w:t>
      </w:r>
      <w:r>
        <w:t xml:space="preserve"> </w:t>
      </w:r>
      <w:r>
        <w:rPr>
          <w:bCs/>
          <w:b/>
        </w:rPr>
        <w:t xml:space="preserve">Dissertation</w:t>
      </w:r>
      <w:r>
        <w:t xml:space="preserve"> </w:t>
      </w:r>
      <w:r>
        <w:t xml:space="preserve">projects directly shape the competencies and perspectives of the next generation of</w:t>
      </w:r>
      <w:r>
        <w:t xml:space="preserve"> </w:t>
      </w:r>
      <w:r>
        <w:rPr>
          <w:bCs/>
          <w:b/>
        </w:rPr>
        <w:t xml:space="preserve">Academic Researcher</w:t>
      </w:r>
      <w:r>
        <w:t xml:space="preserve">s operating in</w:t>
      </w:r>
      <w:r>
        <w:t xml:space="preserve"> </w:t>
      </w:r>
      <w:r>
        <w:rPr>
          <w:bCs/>
          <w:b/>
        </w:rPr>
        <w:t xml:space="preserve">Peru Lima</w:t>
      </w:r>
      <w:r>
        <w:t xml:space="preserve">.</w:t>
      </w:r>
    </w:p>
    <w:bookmarkEnd w:id="22"/>
    <w:bookmarkStart w:id="23" w:name="Xc0bf2ecac54329a265c2d2864d299e391b4efc6"/>
    <w:p>
      <w:pPr>
        <w:pStyle w:val="Heading2"/>
      </w:pPr>
      <w:r>
        <w:t xml:space="preserve">Promoting a Resilient Academic Researcher Ecosystem in Peru Lima</w:t>
      </w:r>
    </w:p>
    <w:p>
      <w:pPr>
        <w:pStyle w:val="FirstParagraph"/>
      </w:pPr>
      <w:r>
        <w:t xml:space="preserve">To elevate the standing and impact of the</w:t>
      </w:r>
      <w:r>
        <w:t xml:space="preserve"> </w:t>
      </w:r>
      <w:r>
        <w:rPr>
          <w:bCs/>
          <w:b/>
        </w:rPr>
        <w:t xml:space="preserve">Academic Researcher</w:t>
      </w:r>
      <w:r>
        <w:t xml:space="preserve"> </w:t>
      </w:r>
      <w:r>
        <w:t xml:space="preserve">within</w:t>
      </w:r>
      <w:r>
        <w:t xml:space="preserve"> </w:t>
      </w:r>
      <w:r>
        <w:rPr>
          <w:bCs/>
          <w:b/>
        </w:rPr>
        <w:t xml:space="preserve">Peru Lima</w:t>
      </w:r>
      <w:r>
        <w:t xml:space="preserve">, systemic interventions are essential. Firstly, national research funding bodies must prioritize sustainable investment in core infrastructure and competitive researcher salaries, reducing dependence on volatile external grants. Secondly, universities in Lima should actively foster interdisciplinary collaboration – linking social scientists with environmental specialists or technologists to tackle complex Peruvian challenges like water security or urban migration. Crucially, curricula must integrate training in ethical research methodologies grounded in Peruvian realities, empowering the</w:t>
      </w:r>
      <w:r>
        <w:t xml:space="preserve"> </w:t>
      </w:r>
      <w:r>
        <w:rPr>
          <w:bCs/>
          <w:b/>
        </w:rPr>
        <w:t xml:space="preserve">Academic Researcher</w:t>
      </w:r>
      <w:r>
        <w:t xml:space="preserve"> </w:t>
      </w:r>
      <w:r>
        <w:t xml:space="preserve">to design studies that genuinely engage diverse communities and produce actionable knowledge. Mentorship programs pairing emerging researchers with experienced scholars within Lima's institutions can provide vital guidance through the often daunting</w:t>
      </w:r>
      <w:r>
        <w:t xml:space="preserve"> </w:t>
      </w:r>
      <w:r>
        <w:rPr>
          <w:bCs/>
          <w:b/>
        </w:rPr>
        <w:t xml:space="preserve">Dissertation</w:t>
      </w:r>
      <w:r>
        <w:t xml:space="preserve"> </w:t>
      </w:r>
      <w:r>
        <w:t xml:space="preserve">process.</w:t>
      </w:r>
    </w:p>
    <w:bookmarkEnd w:id="23"/>
    <w:bookmarkStart w:id="24" w:name="X99c940990d853ca8752bd66394169ea7ce3e9f4"/>
    <w:p>
      <w:pPr>
        <w:pStyle w:val="Heading2"/>
      </w:pPr>
      <w:r>
        <w:t xml:space="preserve">Conclusion: Towards a Knowledge-Driven Future for Peru Lima</w:t>
      </w:r>
    </w:p>
    <w:p>
      <w:pPr>
        <w:pStyle w:val="FirstParagraph"/>
      </w:pPr>
      <w:r>
        <w:t xml:space="preserve">The path forward for academic research in</w:t>
      </w:r>
      <w:r>
        <w:t xml:space="preserve"> </w:t>
      </w:r>
      <w:r>
        <w:rPr>
          <w:bCs/>
          <w:b/>
        </w:rPr>
        <w:t xml:space="preserve">Peru Lima</w:t>
      </w:r>
      <w:r>
        <w:t xml:space="preserve"> </w:t>
      </w:r>
      <w:r>
        <w:t xml:space="preserve">hinges on recognizing and valuing the indispensable role of the dedicated</w:t>
      </w:r>
      <w:r>
        <w:t xml:space="preserve"> </w:t>
      </w:r>
      <w:r>
        <w:rPr>
          <w:bCs/>
          <w:b/>
        </w:rPr>
        <w:t xml:space="preserve">Academic Researcher</w:t>
      </w:r>
      <w:r>
        <w:t xml:space="preserve">. Their work, culminating in impactful</w:t>
      </w:r>
      <w:r>
        <w:t xml:space="preserve"> </w:t>
      </w:r>
      <w:r>
        <w:rPr>
          <w:bCs/>
          <w:b/>
        </w:rPr>
        <w:t xml:space="preserve">Dissertation</w:t>
      </w:r>
      <w:r>
        <w:t xml:space="preserve"> </w:t>
      </w:r>
      <w:r>
        <w:t xml:space="preserve">projects, is not an isolated academic exercise but a vital engine for national progress. By addressing structural underfunding, embracing methodological innovation rooted in local context, and strategically aligning research with Peru's developmental needs, the ecosystem surrounding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can be transformed. Investing in this human capital – ensuring researchers have the resources, respect, and freedom to pursue rigorous inquiry – is an investment in a more informed, equitable, and sustainable future for Peru itself. The success of each</w:t>
      </w:r>
      <w:r>
        <w:t xml:space="preserve"> </w:t>
      </w:r>
      <w:r>
        <w:rPr>
          <w:bCs/>
          <w:b/>
        </w:rPr>
        <w:t xml:space="preserve">Dissertation</w:t>
      </w:r>
      <w:r>
        <w:t xml:space="preserve">, therefore, becomes a tangible indicator of the nation's commitment to building knowledge as a foundation for its own advancement within Lima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Dynamics in Peru Lima</dc:title>
  <dc:creator/>
  <dc:language>en</dc:language>
  <cp:keywords/>
  <dcterms:created xsi:type="dcterms:W3CDTF">2026-04-28T02:01:10Z</dcterms:created>
  <dcterms:modified xsi:type="dcterms:W3CDTF">2026-04-28T02:01:10Z</dcterms:modified>
</cp:coreProperties>
</file>

<file path=docProps/custom.xml><?xml version="1.0" encoding="utf-8"?>
<Properties xmlns="http://schemas.openxmlformats.org/officeDocument/2006/custom-properties" xmlns:vt="http://schemas.openxmlformats.org/officeDocument/2006/docPropsVTypes"/>
</file>