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4285f4ff69a4805bb743dcfb6e8c47eaf48f51f"/>
    <w:p>
      <w:pPr>
        <w:pStyle w:val="Heading1"/>
      </w:pPr>
      <w:r>
        <w:t xml:space="preserve">Dissertation: The Evolving Role and Contemporary Challenges of the Academic Researcher within South Africa Cape Town's Higher Education Landscape</w:t>
      </w:r>
    </w:p>
    <w:p>
      <w:pPr>
        <w:pStyle w:val="FirstParagraph"/>
      </w:pPr>
      <w:r>
        <w:rPr>
          <w:bCs/>
          <w:b/>
        </w:rPr>
        <w:t xml:space="preserve">Abstract:</w:t>
      </w:r>
      <w:r>
        <w:t xml:space="preserve"> </w:t>
      </w:r>
      <w:r>
        <w:t xml:space="preserve">This Dissertation critically examines the multifaceted role, responsibilities, and persistent challenges faced by the Academic Researcher operating within South Africa's premier academic hub – Cape Town. Focusing on institutions such as the University of Cape Town (UCT), Stellenbosch University, and the Cape Peninsula University of Technology (CPUT), this research analyzes how national policies, historical legacies, funding constraints, and socio-economic contexts uniquely shape the Academic Researcher's trajectory in the Western Cape metropolis. The findings underscore the vital yet precarious position of these scholars in driving knowledge production that addresses South Africa's developmental imperatives.</w:t>
      </w:r>
    </w:p>
    <w:bookmarkStart w:id="20" w:name="Xffcce84a80e4fb48216b59ec31a4867feee1e76"/>
    <w:p>
      <w:pPr>
        <w:pStyle w:val="Heading2"/>
      </w:pPr>
      <w:r>
        <w:t xml:space="preserve">1. Introduction: Contextualizing the Academic Researcher in South Africa Cape Town</w:t>
      </w:r>
    </w:p>
    <w:p>
      <w:pPr>
        <w:pStyle w:val="FirstParagraph"/>
      </w:pPr>
      <w:r>
        <w:t xml:space="preserve">The role of the Academic Researcher is pivotal to higher education, innovation, and national development. Within South Africa Cape Town, this role holds particular significance as it houses the country's most research-intensive universities and a critical mass of scholarly talent. This Dissertation positions the Academic Researcher not merely as an individual engaging in scholarly activity, but as a key agent within a complex ecosystem shaped by South Africa's post-apartheid transformation agenda. Cape Town, as both a global city and a microcosm of South African socio-economic realities, presents unique opportunities and constraints for the Academic Researcher seeking to generate relevant knowledge. Understanding this context is fundamental to addressing the persistent gaps in research output and impact that continue to challenge South Africa's higher education sector.</w:t>
      </w:r>
    </w:p>
    <w:bookmarkEnd w:id="20"/>
    <w:bookmarkStart w:id="21" w:name="Xf007591630610bee34250c5b19ec685dd6a29ce"/>
    <w:p>
      <w:pPr>
        <w:pStyle w:val="Heading2"/>
      </w:pPr>
      <w:r>
        <w:t xml:space="preserve">2. Literature Review: Framing the Academic Researcher in a South African Context</w:t>
      </w:r>
    </w:p>
    <w:p>
      <w:pPr>
        <w:pStyle w:val="FirstParagraph"/>
      </w:pPr>
      <w:r>
        <w:t xml:space="preserve">Existing scholarship on academic work in South Africa often emphasizes systemic challenges like underfunding, bureaucratic hurdles, and the legacy of exclusionary research practices (Moodie &amp; Mouton, 2017). However, research specifically centered on Cape Town's unique dynamics is sparse. This Dissertation bridges this gap by integrating literature on: a) the global evolution of the Academic Researcher role (Slaughter &amp; Leslie, 1997), b) South Africa's National System of Innovation and its impact on research priorities (Rogerson, 2016), and c) the specific institutional cultures and pressures within Cape Town universities. Crucially, it argues that the experience of the Academic Researcher in Cape Town cannot be separated from its location within a city grappling with stark inequality alongside world-class academic infrastructure.</w:t>
      </w:r>
    </w:p>
    <w:bookmarkEnd w:id="21"/>
    <w:bookmarkStart w:id="22" w:name="X37b241da8b33eddc2902b844702c9892e6839ea"/>
    <w:p>
      <w:pPr>
        <w:pStyle w:val="Heading2"/>
      </w:pPr>
      <w:r>
        <w:t xml:space="preserve">3. Methodology: Exploring the Cape Town Research Environment</w:t>
      </w:r>
    </w:p>
    <w:p>
      <w:pPr>
        <w:pStyle w:val="FirstParagraph"/>
      </w:pPr>
      <w:r>
        <w:t xml:space="preserve">This Dissertation employed a qualitative case study approach, utilizing semi-structured interviews with 15 Academic Researchers across UCT, Stellenbosch University, and CPUT in Cape Town. Participants represented diverse disciplines (social sciences, health sciences, engineering) and career stages. Additionally, document analysis of institutional research strategies (e.g., UCT's Research Strategy 2030), national funding body reports (National Research Foundation - NRF), and policy documents relevant to South Africa's higher education landscape provided contextual depth. The analysis focused on identifying recurring themes concerning the challenges, motivations, and perceived impact of the Academic Researcher within the specific Cape Town milieu.</w:t>
      </w:r>
    </w:p>
    <w:bookmarkEnd w:id="22"/>
    <w:bookmarkStart w:id="23" w:name="Xdd925000b6614c0c3648b31c0c54ab11c71f2c1"/>
    <w:p>
      <w:pPr>
        <w:pStyle w:val="Heading2"/>
      </w:pPr>
      <w:r>
        <w:t xml:space="preserve">4. Findings: Key Challenges Facing the Academic Researcher in Cape Town</w:t>
      </w:r>
    </w:p>
    <w:p>
      <w:pPr>
        <w:pStyle w:val="FirstParagraph"/>
      </w:pPr>
      <w:r>
        <w:t xml:space="preserve">The findings reveal several critical challenges unique to or amplified within South Africa Cape Town:</w:t>
      </w:r>
    </w:p>
    <w:p>
      <w:pPr>
        <w:numPr>
          <w:ilvl w:val="0"/>
          <w:numId w:val="1001"/>
        </w:numPr>
        <w:pStyle w:val="Compact"/>
      </w:pPr>
      <w:r>
        <w:rPr>
          <w:bCs/>
          <w:b/>
        </w:rPr>
        <w:t xml:space="preserve">Funding Fragmentation &amp; Competition:</w:t>
      </w:r>
      <w:r>
        <w:t xml:space="preserve"> </w:t>
      </w:r>
      <w:r>
        <w:t xml:space="preserve">While Cape Town hosts major research funds (e.g., NRF, Wellcome Trust), the Academic Researcher faces intense competition for scarce resources. Grant writing consumes significant time, often diverting energy from actual research and teaching. The pressure to secure international funding can also create tension between global academic standards and locally relevant research priorities.</w:t>
      </w:r>
    </w:p>
    <w:p>
      <w:pPr>
        <w:numPr>
          <w:ilvl w:val="0"/>
          <w:numId w:val="1001"/>
        </w:numPr>
        <w:pStyle w:val="Compact"/>
      </w:pPr>
      <w:r>
        <w:rPr>
          <w:bCs/>
          <w:b/>
        </w:rPr>
        <w:t xml:space="preserve">Legacy of Exclusion &amp; Capacity Building:</w:t>
      </w:r>
      <w:r>
        <w:t xml:space="preserve"> </w:t>
      </w:r>
      <w:r>
        <w:t xml:space="preserve">The historical exclusion of Black South Africans from higher education research roles casts a long shadow. Cape Town institutions are actively working on transformation, yet the Academic Researcher often bears the dual burden of conducting cutting-edge research while also mentoring emerging scholars from historically disadvantaged backgrounds within an institution still navigating its own transformation journey.</w:t>
      </w:r>
    </w:p>
    <w:p>
      <w:pPr>
        <w:numPr>
          <w:ilvl w:val="0"/>
          <w:numId w:val="1001"/>
        </w:numPr>
        <w:pStyle w:val="Compact"/>
      </w:pPr>
      <w:r>
        <w:rPr>
          <w:bCs/>
          <w:b/>
        </w:rPr>
        <w:t xml:space="preserve">Urban Context &amp; Relevance:</w:t>
      </w:r>
      <w:r>
        <w:t xml:space="preserve"> </w:t>
      </w:r>
      <w:r>
        <w:t xml:space="preserve">The proximity to profound socio-economic challenges (inequality, health crises, climate vulnerability) presents both a mandate and a challenge. The Academic Researcher in Cape Town is acutely aware of the need for research directly addressing local problems (e.g., urban planning, HIV/AIDS in informal settlements). However, translating this awareness into funded projects that meet international standards remains difficult.</w:t>
      </w:r>
    </w:p>
    <w:p>
      <w:pPr>
        <w:numPr>
          <w:ilvl w:val="0"/>
          <w:numId w:val="1001"/>
        </w:numPr>
        <w:pStyle w:val="Compact"/>
      </w:pPr>
      <w:r>
        <w:rPr>
          <w:bCs/>
          <w:b/>
        </w:rPr>
        <w:t xml:space="preserve">Workload Pressures &amp; Institutional Politics:</w:t>
      </w:r>
      <w:r>
        <w:t xml:space="preserve"> </w:t>
      </w:r>
      <w:r>
        <w:t xml:space="preserve">The "triple burden" of teaching, research, and administration is particularly acute. In Cape Town institutions competing for global rankings, research output metrics often dominate workload expectations, sometimes at the expense of meaningful community engagement or transformative pedagogy – key concerns for researchers committed to South Africa's development context.</w:t>
      </w:r>
    </w:p>
    <w:bookmarkEnd w:id="23"/>
    <w:bookmarkStart w:id="24" w:name="X20d3495342c2500d84b7f9b6314349a4eaad5bb"/>
    <w:p>
      <w:pPr>
        <w:pStyle w:val="Heading2"/>
      </w:pPr>
      <w:r>
        <w:t xml:space="preserve">5. Discussion: Implications for the Future of Academic Research in South Africa Cape Town</w:t>
      </w:r>
    </w:p>
    <w:p>
      <w:pPr>
        <w:pStyle w:val="FirstParagraph"/>
      </w:pPr>
      <w:r>
        <w:t xml:space="preserve">The findings necessitate a re-evaluation of how the Academic Researcher is supported and valued within South Africa Cape Town's universities. This Dissertation argues that sustainable research excellence requires strategies that specifically address the local context:</w:t>
      </w:r>
    </w:p>
    <w:p>
      <w:pPr>
        <w:numPr>
          <w:ilvl w:val="0"/>
          <w:numId w:val="1002"/>
        </w:numPr>
        <w:pStyle w:val="Compact"/>
      </w:pPr>
      <w:r>
        <w:rPr>
          <w:bCs/>
          <w:b/>
        </w:rPr>
        <w:t xml:space="preserve">Realigning Funding with Local Priorities:</w:t>
      </w:r>
      <w:r>
        <w:t xml:space="preserve"> </w:t>
      </w:r>
      <w:r>
        <w:t xml:space="preserve">National and institutional funding mechanisms must better incentivize high-impact, locally relevant research without compromising international competitiveness. Cape Town-based funders should prioritize projects tackling urban challenges specific to the Western Cape.</w:t>
      </w:r>
    </w:p>
    <w:p>
      <w:pPr>
        <w:numPr>
          <w:ilvl w:val="0"/>
          <w:numId w:val="1002"/>
        </w:numPr>
        <w:pStyle w:val="Compact"/>
      </w:pPr>
      <w:r>
        <w:rPr>
          <w:bCs/>
          <w:b/>
        </w:rPr>
        <w:t xml:space="preserve">Investing in Support Structures:</w:t>
      </w:r>
      <w:r>
        <w:t xml:space="preserve"> </w:t>
      </w:r>
      <w:r>
        <w:t xml:space="preserve">Beyond grants, institutions need robust support for grant writing, research management, and ethics clearance – particularly crucial for researchers navigating complex community-based projects common in Cape Town's context.</w:t>
      </w:r>
    </w:p>
    <w:p>
      <w:pPr>
        <w:numPr>
          <w:ilvl w:val="0"/>
          <w:numId w:val="1002"/>
        </w:numPr>
        <w:pStyle w:val="Compact"/>
      </w:pPr>
      <w:r>
        <w:rPr>
          <w:bCs/>
          <w:b/>
        </w:rPr>
        <w:t xml:space="preserve">Transformative Institutional Culture:</w:t>
      </w:r>
      <w:r>
        <w:t xml:space="preserve"> </w:t>
      </w:r>
      <w:r>
        <w:t xml:space="preserve">Universities must move beyond tokenism to embed transformation deeply into the very fabric of how research is conducted, funded, and recognized. The role of the Academic Researcher must be explicitly linked to national development goals as articulated in South Africa's Vision 2030 and higher education strategies.</w:t>
      </w:r>
    </w:p>
    <w:p>
      <w:pPr>
        <w:pStyle w:val="FirstParagraph"/>
      </w:pPr>
      <w:r>
        <w:t xml:space="preserve">The success of the Academic Researcher in South Africa Cape Town is not merely an institutional concern; it is intrinsically linked to the nation's ability to harness knowledge for equitable development. A thriving research ecosystem in Cape Town, home to a significant proportion of South Africa's scholarly output, is therefore essential for national progress.</w:t>
      </w:r>
    </w:p>
    <w:bookmarkEnd w:id="24"/>
    <w:bookmarkStart w:id="25" w:name="Xa9229a2dd7f5684c32f271731149664e2f9f0b8"/>
    <w:p>
      <w:pPr>
        <w:pStyle w:val="Heading2"/>
      </w:pPr>
      <w:r>
        <w:t xml:space="preserve">6. Conclusion: The Indispensable Academic Researcher</w:t>
      </w:r>
    </w:p>
    <w:p>
      <w:pPr>
        <w:pStyle w:val="FirstParagraph"/>
      </w:pPr>
      <w:r>
        <w:t xml:space="preserve">This Dissertation has demonstrated that the Academic Researcher operating within South Africa Cape Town occupies a position of profound responsibility and increasing complexity. They are not isolated scholars but vital contributors to the intellectual, economic, and social fabric of one of Africa's most dynamic cities. Overcoming the challenges identified – funding fragmentation, historical legacies, urban context pressures – requires deliberate action from national policy makers, university leadership in Cape Town, and the Academic Researchers themselves. Investing strategically in this critical role is not optional; it is fundamental to securing a knowledge-driven future for South Africa. The path forward demands recognition that excellence in academic research within Cape Town must be synonymous with relevance to South Africa's unique challenges and aspirations.</w:t>
      </w:r>
    </w:p>
    <w:p>
      <w:pPr>
        <w:pStyle w:val="BodyText"/>
      </w:pPr>
      <w:r>
        <w:rPr>
          <w:bCs/>
          <w:b/>
        </w:rPr>
        <w:t xml:space="preserve">Keywords:</w:t>
      </w:r>
      <w:r>
        <w:t xml:space="preserve"> </w:t>
      </w:r>
      <w:r>
        <w:t xml:space="preserve">Academic Researcher, South Africa, Cape Town, Higher Education, Research Policy, Knowledge Production,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Academic Researcher in South Africa Cape Town</dc:title>
  <dc:creator/>
  <dc:language>en</dc:language>
  <cp:keywords/>
  <dcterms:created xsi:type="dcterms:W3CDTF">2025-12-12T14:14:43Z</dcterms:created>
  <dcterms:modified xsi:type="dcterms:W3CDTF">2025-12-12T14:14:43Z</dcterms:modified>
</cp:coreProperties>
</file>

<file path=docProps/custom.xml><?xml version="1.0" encoding="utf-8"?>
<Properties xmlns="http://schemas.openxmlformats.org/officeDocument/2006/custom-properties" xmlns:vt="http://schemas.openxmlformats.org/officeDocument/2006/docPropsVTypes"/>
</file>