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China</w:t>
      </w:r>
      <w:r>
        <w:t xml:space="preserve"> </w:t>
      </w:r>
      <w:r>
        <w:t xml:space="preserve">Shanghai</w:t>
      </w:r>
    </w:p>
    <w:bookmarkStart w:id="26" w:name="Xe8ad57db93d51ac2204d4cb4b2e570842d33e5b"/>
    <w:p>
      <w:pPr>
        <w:pStyle w:val="Heading1"/>
      </w:pPr>
      <w:r>
        <w:t xml:space="preserve">Dissertation: The Evolving Profession of the Accountant in China Shanghai</w:t>
      </w:r>
    </w:p>
    <w:bookmarkStart w:id="20" w:name="Xe314c404e25eb3417d653a600a19c614877b1fe"/>
    <w:p>
      <w:pPr>
        <w:pStyle w:val="Heading2"/>
      </w:pPr>
      <w:r>
        <w:t xml:space="preserve">Introduction: Accounting as the Financial Backbone of China Shanghai</w:t>
      </w:r>
    </w:p>
    <w:p>
      <w:pPr>
        <w:pStyle w:val="FirstParagraph"/>
      </w:pPr>
      <w:r>
        <w:t xml:space="preserve">This Dissertation examines the critical and dynamic role of the Accountant within the economic ecosystem of China Shanghai. As one of Asia's most prominent financial centers and a primary hub for international business, Shanghai demands a sophisticated accounting profession capable of navigating complex domestic regulations while aligning with global standards. The Accountant in China Shanghai is no longer merely a number-cruncher; they are strategic advisors, compliance guardians, and key enablers of sustainable business growth within this vibrant metropolis. This Dissertation underscores how the professional identity and responsibilities of the Accountant have been fundamentally reshaped by Shanghai's unique position as a global economic gateway for China.</w:t>
      </w:r>
    </w:p>
    <w:bookmarkEnd w:id="20"/>
    <w:bookmarkStart w:id="21" w:name="X5d8cc34e4c11e9541a6814edc6d0fa2fd77ceb9"/>
    <w:p>
      <w:pPr>
        <w:pStyle w:val="Heading2"/>
      </w:pPr>
      <w:r>
        <w:t xml:space="preserve">The Regulatory Landscape: Navigating CAS and International Standards</w:t>
      </w:r>
    </w:p>
    <w:p>
      <w:pPr>
        <w:pStyle w:val="FirstParagraph"/>
      </w:pPr>
      <w:r>
        <w:t xml:space="preserve">China Shanghai operates within a distinct regulatory framework governed by the Chinese Accounting Standards (CAS), which have undergone significant harmonization with International Financial Reporting Standards (IFRS). For the Accountant working in China Shanghai, mastering this dual system is non-negotiable. This Dissertation details how Accountants must proficiently interpret and apply CAS, particularly recent updates to standards like CAS 22 (Revenue) and CAS 14 (Contracts with Customers), while simultaneously preparing financial statements for multinational clients that require IFRS or US GAAP compliance. The Shanghai Municipal Bureau of Finance plays a pivotal role in enforcing these standards, demanding Accountants possess not only technical expertise but also a deep understanding of local enforcement nuances. The constant evolution of CAS necessitates continuous professional development, making the Accountant's commitment to lifelong learning paramount within the China Shanghai context.</w:t>
      </w:r>
    </w:p>
    <w:bookmarkEnd w:id="21"/>
    <w:bookmarkStart w:id="22" w:name="Xdb237bf33aa1a9e559701e9938e4a7fa6bff997"/>
    <w:p>
      <w:pPr>
        <w:pStyle w:val="Heading2"/>
      </w:pPr>
      <w:r>
        <w:t xml:space="preserve">Challenges and Opportunities in Shanghai's Business Environment</w:t>
      </w:r>
    </w:p>
    <w:p>
      <w:pPr>
        <w:pStyle w:val="FirstParagraph"/>
      </w:pPr>
      <w:r>
        <w:t xml:space="preserve">This Dissertation identifies key challenges unique to practicing as an Accountant in China Shanghai. The sheer density of foreign-invested enterprises (FIEs), joint ventures, and domestic giants operating within the Pudong New Area creates a complex environment requiring nuanced cultural understanding. Accountants must bridge communication gaps between Chinese management and international stakeholders, often translating not just language but business practices and regulatory expectations. Furthermore, Shanghai's aggressive push towards digital transformation – including mandatory e-tax filing (ETC) systems and the adoption of AI-driven accounting tools – presents both challenges in skill adaptation and significant opportunities for Accountants to become technology facilitators. The Dissertation argues that successful Accountants in China Shanghai are those who proactively embrace these digital shifts, moving beyond traditional bookkeeping to provide data analytics insights crucial for strategic decision-making.</w:t>
      </w:r>
    </w:p>
    <w:bookmarkEnd w:id="22"/>
    <w:bookmarkStart w:id="23" w:name="Xe2e06ae1796612f0315413c7bfe1e90362dcc63"/>
    <w:p>
      <w:pPr>
        <w:pStyle w:val="Heading2"/>
      </w:pPr>
      <w:r>
        <w:t xml:space="preserve">Professional Development and Ethical Imperatives</w:t>
      </w:r>
    </w:p>
    <w:p>
      <w:pPr>
        <w:pStyle w:val="FirstParagraph"/>
      </w:pPr>
      <w:r>
        <w:t xml:space="preserve">Professional development is the cornerstone of a sustainable career as an Accountant in China Shanghai. This Dissertation emphasizes the critical importance of certifications such as CPA (China), ACCA, or CIMA, which are increasingly sought after by employers across all sectors in Shanghai. Crucially, ethical conduct is non-negotiable within China's tightening regulatory climate. Recent anti-corruption campaigns and stringent data security laws (like the Personal Information Protection Law - PIPL) place immense responsibility on the Accountant to ensure transparency and data integrity. The Dissertation highlights how ethical breaches can have severe consequences for both individual careers and Shanghai's reputation as a stable investment destination, reinforcing that the Accountant must be a trusted ethical steward within China Shanghai's business community.</w:t>
      </w:r>
    </w:p>
    <w:bookmarkEnd w:id="23"/>
    <w:bookmarkStart w:id="24" w:name="X819620324071199e58642fb52945c28d0159077"/>
    <w:p>
      <w:pPr>
        <w:pStyle w:val="Heading2"/>
      </w:pPr>
      <w:r>
        <w:t xml:space="preserve">The Future Trajectory: Accountants as Strategic Partners in China Shanghai</w:t>
      </w:r>
    </w:p>
    <w:p>
      <w:pPr>
        <w:pStyle w:val="FirstParagraph"/>
      </w:pPr>
      <w:r>
        <w:t xml:space="preserve">Looking ahead, this Dissertation posits that the role of the Accountant in China Shanghai will continue to evolve dramatically. With initiatives like the "Belt and Road" fostering global trade links and Shanghai's ambition to become a leading international financial center (IFC), Accountants must expand their expertise into areas like sustainability reporting (aligned with China's carbon neutrality goals), cross-border tax planning, and ESG (Environmental, Social, Governance) integration. The Dissertation concludes that the most valuable Accountants in China Shanghai will be those who seamlessly blend deep local regulatory knowledge with global perspectives and technological fluency. They will transition from transactional processors to indispensable strategic partners, driving financial clarity and enabling businesses to thrive within Shanghai's competitive and rapidly changing market landscape. This evolution is not merely desirable; it is essential for the continued economic prosperity of China Shanghai as a global financial powerhouse.</w:t>
      </w:r>
    </w:p>
    <w:bookmarkEnd w:id="24"/>
    <w:bookmarkStart w:id="25" w:name="Xe50d31e0a1dcc287d87b7a4f00aa923b6d0729d"/>
    <w:p>
      <w:pPr>
        <w:pStyle w:val="Heading2"/>
      </w:pPr>
      <w:r>
        <w:t xml:space="preserve">Conclusion: The Accountant as Central Figure in China Shanghai's Economic Narrative</w:t>
      </w:r>
    </w:p>
    <w:p>
      <w:pPr>
        <w:pStyle w:val="FirstParagraph"/>
      </w:pPr>
      <w:r>
        <w:t xml:space="preserve">In summation, this Dissertation affirms that the Accountant is absolutely central to the functioning and advancement of finance within China Shanghai. Their role has transcended historical perceptions, demanding a sophisticated blend of local regulatory mastery, international standards acumen, technological adaptability, and unwavering ethics. The challenges posed by Shanghai's dynamic environment are immense but equally fertile ground for professional growth. As China Shanghai solidifies its status as a premier global financial hub, the Accountant stands not just as a necessary functionary but as a pivotal architect of transparent, compliant, and innovative business practices that underpin the city's economic success story. The future of commerce in China Shanghai is inextricably linked to the evolving capabilities and integrity of its Accountants.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China Shanghai</dc:title>
  <dc:creator/>
  <dc:language>en</dc:language>
  <cp:keywords/>
  <dcterms:created xsi:type="dcterms:W3CDTF">2026-05-30T17:45:13Z</dcterms:created>
  <dcterms:modified xsi:type="dcterms:W3CDTF">2026-05-30T17:45:13Z</dcterms:modified>
</cp:coreProperties>
</file>

<file path=docProps/custom.xml><?xml version="1.0" encoding="utf-8"?>
<Properties xmlns="http://schemas.openxmlformats.org/officeDocument/2006/custom-properties" xmlns:vt="http://schemas.openxmlformats.org/officeDocument/2006/docPropsVTypes"/>
</file>