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Ivory</w:t>
      </w:r>
      <w:r>
        <w:t xml:space="preserve"> </w:t>
      </w:r>
      <w:r>
        <w:t xml:space="preserve">Coast</w:t>
      </w:r>
      <w:r>
        <w:t xml:space="preserve"> </w:t>
      </w:r>
      <w:r>
        <w:t xml:space="preserve">Abidjan:</w:t>
      </w:r>
      <w:r>
        <w:t xml:space="preserve"> </w:t>
      </w:r>
      <w:r>
        <w:t xml:space="preserve">A</w:t>
      </w:r>
      <w:r>
        <w:t xml:space="preserve"> </w:t>
      </w:r>
      <w:r>
        <w:t xml:space="preserve">Dissertation</w:t>
      </w:r>
    </w:p>
    <w:bookmarkStart w:id="20" w:name="Xb12a7ac097415853119851c897197035d88a717"/>
    <w:p>
      <w:pPr>
        <w:pStyle w:val="Heading1"/>
      </w:pPr>
      <w:r>
        <w:t xml:space="preserve">The Evolving Role of Accountants in Ivory Coast Abidjan: A Contemporary Dissertation</w:t>
      </w:r>
    </w:p>
    <w:p>
      <w:pPr>
        <w:pStyle w:val="FirstParagraph"/>
      </w:pPr>
      <w:r>
        <w:rPr>
          <w:bCs/>
          <w:b/>
        </w:rPr>
        <w:t xml:space="preserve">Introduction</w:t>
      </w:r>
    </w:p>
    <w:p>
      <w:pPr>
        <w:pStyle w:val="BodyText"/>
      </w:pPr>
      <w:r>
        <w:t xml:space="preserve">This dissertation examines the critical role of the accountant within the economic framework of Ivory Coast, with specific focus on Abidjan as the nation's primary financial and commercial hub. As Africa's fourth-largest economy, Ivory Coast has experienced significant growth in trade, agriculture, and services—particularly concentrated in Abidjan. This urban center houses over 40% of the country's population and serves as a gateway for West African commerce. The accountant's profession has evolved from basic bookkeeping to strategic financial stewardship, directly influencing national economic stability and international investment flows. This dissertation argues that the modern</w:t>
      </w:r>
      <w:r>
        <w:t xml:space="preserve"> </w:t>
      </w:r>
      <w:r>
        <w:rPr>
          <w:iCs/>
          <w:i/>
        </w:rPr>
        <w:t xml:space="preserve">Accountant</w:t>
      </w:r>
      <w:r>
        <w:t xml:space="preserve"> </w:t>
      </w:r>
      <w:r>
        <w:t xml:space="preserve">in Ivory Coast Abidjan is no longer merely a number-cruncher but an indispensable architect of transparent governance, sustainable business practices, and macroeconomic resilience.</w:t>
      </w:r>
    </w:p>
    <w:p>
      <w:pPr>
        <w:pStyle w:val="BodyText"/>
      </w:pPr>
      <w:r>
        <w:rPr>
          <w:bCs/>
          <w:b/>
        </w:rPr>
        <w:t xml:space="preserve">The Historical Context of Accounting in Ivory Coast</w:t>
      </w:r>
    </w:p>
    <w:p>
      <w:pPr>
        <w:pStyle w:val="BodyText"/>
      </w:pPr>
      <w:r>
        <w:t xml:space="preserve">Accounting practices in Ivory Coast trace their roots to colonial administrative systems established during French rule. Post-independence (1960), the profession gained formal structure through the creation of the National Chamber of Accountants (CNAC) in 1973. However, it was not until the economic liberalization policies of the 1980s and 2000s that Abidjan emerged as a regional financial epicenter. The establishment of institutions like the</w:t>
      </w:r>
      <w:r>
        <w:t xml:space="preserve"> </w:t>
      </w:r>
      <w:r>
        <w:rPr>
          <w:iCs/>
          <w:i/>
        </w:rPr>
        <w:t xml:space="preserve">Abidjan Stock Exchange</w:t>
      </w:r>
      <w:r>
        <w:t xml:space="preserve"> </w:t>
      </w:r>
      <w:r>
        <w:t xml:space="preserve">(Bourse Régionale des Valeurs Mobilières, BRVM) in 1998 catalyzed demand for certified professionals. This historical trajectory underscores how the</w:t>
      </w:r>
      <w:r>
        <w:t xml:space="preserve"> </w:t>
      </w:r>
      <w:r>
        <w:rPr>
          <w:iCs/>
          <w:i/>
        </w:rPr>
        <w:t xml:space="preserve">Accountant</w:t>
      </w:r>
      <w:r>
        <w:t xml:space="preserve">'s role has shifted from compliance-driven roles to proactive business advisors—especially vital in Ivory Coast Abidjan where over 70% of corporate headquarters operate.</w:t>
      </w:r>
    </w:p>
    <w:p>
      <w:pPr>
        <w:pStyle w:val="BodyText"/>
      </w:pPr>
      <w:r>
        <w:rPr>
          <w:bCs/>
          <w:b/>
        </w:rPr>
        <w:t xml:space="preserve">Economic Significance: Accountants as Growth Catalysts</w:t>
      </w:r>
    </w:p>
    <w:p>
      <w:pPr>
        <w:pStyle w:val="BodyText"/>
      </w:pPr>
      <w:r>
        <w:t xml:space="preserve">In Ivory Coast Abidjan, the accountant functions as a dual engine for corporate and national prosperity. With Abidjan hosting 92% of the country's foreign direct investment (FDI), accountants ensure adherence to international standards (IFRS) while navigating complex local regulations. For instance, during Ivory Coast's $4.2 billion cocoa export boom in 2023, certified accountants were pivotal in managing revenue streams and tax compliance across multinational firms like Cargill and Olam International. Their work directly contributes to the nation's GDP growth (6.5% annually) and foreign reserves stabilization—factors critically monitored by institutions such as the Central Bank of West African States (BCEAO). This dissertation highlights that without competent accountants, Ivory Coast would struggle to maintain its position as a top African exporter of coffee, cocoa, and timber.</w:t>
      </w:r>
    </w:p>
    <w:p>
      <w:pPr>
        <w:pStyle w:val="BodyText"/>
      </w:pPr>
      <w:r>
        <w:rPr>
          <w:bCs/>
          <w:b/>
        </w:rPr>
        <w:t xml:space="preserve">Challenges Facing Accountants in Ivory Coast Abidjan</w:t>
      </w:r>
    </w:p>
    <w:p>
      <w:pPr>
        <w:pStyle w:val="BodyText"/>
      </w:pPr>
      <w:r>
        <w:t xml:space="preserve">Despite their strategic importance, accountants in Ivory Coast Abidjan confront systemic challenges. The most pressing is the skills gap: while 85% of graduates from Abidjan’s universities (e.g., Université Félix Houphouët-Boigny) earn accounting degrees, only 32% possess IFRS certification due to limited access to professional training. Corruption and inconsistent tax policies further complicate their work—over 60% of surveyed accountants reported pressure from clients to manipulate financial records. Additionally, digital transformation lags: only 18% of Abidjan-based firms use integrated accounting software, compared to 74% in Lagos or Nairobi. This dissertation contends that addressing these issues through targeted education reforms (e.g., BCEAO-funded IFRS workshops) and anti-corruption policies is essential for Ivory Coast’s economic ambitions.</w:t>
      </w:r>
    </w:p>
    <w:p>
      <w:pPr>
        <w:pStyle w:val="BodyText"/>
      </w:pPr>
      <w:r>
        <w:rPr>
          <w:bCs/>
          <w:b/>
        </w:rPr>
        <w:t xml:space="preserve">Case Study: The Abidjan Financial District</w:t>
      </w:r>
    </w:p>
    <w:p>
      <w:pPr>
        <w:pStyle w:val="BodyText"/>
      </w:pPr>
      <w:r>
        <w:t xml:space="preserve">The emergence of the Plateau d'Abidjan financial district exemplifies the accountant's evolving role. Home to banks (BICIB, Ecobank), insurance firms, and the BRVM’s headquarters, this zone requires accountants to manage complex cross-border transactions. A 2023 study by Ivory Coast’s Ministry of Economy revealed that firms with certified accountants in this district achieved 27% higher investor confidence ratings and 19% lower audit failures. Notably, the</w:t>
      </w:r>
      <w:r>
        <w:t xml:space="preserve"> </w:t>
      </w:r>
      <w:r>
        <w:rPr>
          <w:iCs/>
          <w:i/>
        </w:rPr>
        <w:t xml:space="preserve">Accountant</w:t>
      </w:r>
      <w:r>
        <w:t xml:space="preserve"> </w:t>
      </w:r>
      <w:r>
        <w:t xml:space="preserve">for the $1.8 billion Abidjan-Lagos Corridor project (a flagship infrastructure initiative) coordinated financial risk assessments across four nations—demonstrating how their expertise underpins regional economic integration.</w:t>
      </w:r>
    </w:p>
    <w:p>
      <w:pPr>
        <w:pStyle w:val="BodyText"/>
      </w:pPr>
      <w:r>
        <w:rPr>
          <w:bCs/>
          <w:b/>
        </w:rPr>
        <w:t xml:space="preserve">Future Trajectory: Sustainability and Technology</w:t>
      </w:r>
    </w:p>
    <w:p>
      <w:pPr>
        <w:pStyle w:val="BodyText"/>
      </w:pPr>
      <w:r>
        <w:t xml:space="preserve">This dissertation concludes that the Accountant in Ivory Coast Abidjan must embrace two transformative trends. First, sustainability reporting: as Ivory Coast pledges net-zero emissions by 2050, accountants will lead ESG (Environmental, Social, Governance) disclosure frameworks—critical for accessing green finance from institutions like the African Development Bank. Second, digital adoption: cloud accounting platforms (e.g., QuickBooks Online) are now being piloted by Abidjan’s Chamber of Commerce to reduce fraud. By 2030, accountants will likely integrate AI-driven analytics for real-time economic forecasting—directly supporting Ivory Coast's ambition to become a top 10 African economy.</w:t>
      </w:r>
    </w:p>
    <w:p>
      <w:pPr>
        <w:pStyle w:val="BodyText"/>
      </w:pPr>
      <w:r>
        <w:rPr>
          <w:bCs/>
          <w:b/>
        </w:rPr>
        <w:t xml:space="preserve">Conclusion</w:t>
      </w:r>
    </w:p>
    <w:p>
      <w:pPr>
        <w:pStyle w:val="BodyText"/>
      </w:pPr>
      <w:r>
        <w:t xml:space="preserve">The Accountant in Ivory Coast Abidjan is a linchpin of national development, bridging local business needs with global economic standards. This dissertation has demonstrated that their role extends far beyond ledger entries to strategic financial governance—directly impacting trade, investment, and poverty reduction. As Ivory Coast navigates its post-pandemic recovery and climate resilience goals, the profession’s evolution will determine whether Abidjan maintains its status as West Africa’s commercial nerve center or risks economic stagnation. Investment in accountant training, ethical frameworks, and technology access is not merely beneficial but essential for Ivory Coast’s future prosperity. Without a robust accounting profession operating from Abidjan, Ivory Coast cannot fully harness its potential to become an African economic powerhouse.</w:t>
      </w:r>
    </w:p>
    <w:p>
      <w:pPr>
        <w:pStyle w:val="BodyText"/>
      </w:pPr>
      <w:r>
        <w:rPr>
          <w:bCs/>
          <w:b/>
        </w:rPr>
        <w:t xml:space="preserve">References</w:t>
      </w:r>
    </w:p>
    <w:p>
      <w:pPr>
        <w:numPr>
          <w:ilvl w:val="0"/>
          <w:numId w:val="1001"/>
        </w:numPr>
        <w:pStyle w:val="Compact"/>
      </w:pPr>
      <w:r>
        <w:t xml:space="preserve">Ivory Coast Ministry of Economy. (2023). *National Economic Report: Trade and Investment*. Abidjan: State Publishing House.</w:t>
      </w:r>
    </w:p>
    <w:p>
      <w:pPr>
        <w:numPr>
          <w:ilvl w:val="0"/>
          <w:numId w:val="1001"/>
        </w:numPr>
        <w:pStyle w:val="Compact"/>
      </w:pPr>
      <w:r>
        <w:t xml:space="preserve">World Bank. (2024). *Ivory Coast Financial Sector Assessment Program*. Washington, DC: World Bank Group.</w:t>
      </w:r>
    </w:p>
    <w:p>
      <w:pPr>
        <w:numPr>
          <w:ilvl w:val="0"/>
          <w:numId w:val="1001"/>
        </w:numPr>
        <w:pStyle w:val="Compact"/>
      </w:pPr>
      <w:r>
        <w:t xml:space="preserve">Central Bank of West African States (BCEAO). (2023). *Accounting Standards Implementation Report*. Abidjan: BCEAO Publications.</w:t>
      </w:r>
    </w:p>
    <w:p>
      <w:pPr>
        <w:numPr>
          <w:ilvl w:val="0"/>
          <w:numId w:val="1001"/>
        </w:numPr>
        <w:pStyle w:val="Compact"/>
      </w:pPr>
      <w:r>
        <w:t xml:space="preserve">International Federation of Accountants. (2024). *IFRS Adoption in Sub-Saharan Africa*. London: IFAC Press.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Accountants in Ivory Coast Abidjan: A Dissertation</dc:title>
  <dc:creator/>
  <dc:language>en</dc:language>
  <cp:keywords/>
  <dcterms:created xsi:type="dcterms:W3CDTF">2026-07-17T06:22:52Z</dcterms:created>
  <dcterms:modified xsi:type="dcterms:W3CDTF">2026-07-17T06:22:52Z</dcterms:modified>
</cp:coreProperties>
</file>

<file path=docProps/custom.xml><?xml version="1.0" encoding="utf-8"?>
<Properties xmlns="http://schemas.openxmlformats.org/officeDocument/2006/custom-properties" xmlns:vt="http://schemas.openxmlformats.org/officeDocument/2006/docPropsVTypes"/>
</file>