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ab793b41fca14b5ecf23501d039cc74968d95e4"/>
    <w:p>
      <w:pPr>
        <w:pStyle w:val="Heading1"/>
      </w:pPr>
      <w:r>
        <w:t xml:space="preserve">Dissertation: The Critical Role of the Accountant in Navigating Financial Complexity Within United States Los Angeles</w:t>
      </w:r>
    </w:p>
    <w:p>
      <w:pPr>
        <w:pStyle w:val="FirstParagraph"/>
      </w:pPr>
      <w:r>
        <w:rPr>
          <w:bCs/>
          <w:b/>
        </w:rPr>
        <w:t xml:space="preserve">Abstract:</w:t>
      </w:r>
      <w:r>
        <w:t xml:space="preserve"> </w:t>
      </w:r>
      <w:r>
        <w:t xml:space="preserve">This dissertation examines the indispensable function of the Accountant within the dynamic economic ecosystem of Los Angeles, California, a major financial hub within the United States. It analyzes how evolving regulatory landscapes, industry diversification, and technological advancements are reshaping professional expectations for Accountants operating specifically in Los Angeles. The study underscores that effective financial stewardship by qualified Accountants remains paramount to the economic health of businesses and individuals across the sprawling metropolis of United States Los Angeles.</w:t>
      </w:r>
    </w:p>
    <w:bookmarkStart w:id="20" w:name="X46fbb1e67e0500bd573d73aeb25800cbeb4d64e"/>
    <w:p>
      <w:pPr>
        <w:pStyle w:val="Heading2"/>
      </w:pPr>
      <w:r>
        <w:t xml:space="preserve">Introduction: The Accountant as Economic Architect in United States Los Angeles</w:t>
      </w:r>
    </w:p>
    <w:p>
      <w:pPr>
        <w:pStyle w:val="FirstParagraph"/>
      </w:pPr>
      <w:r>
        <w:t xml:space="preserve">The role of the Accountant extends far beyond number-crunching. In the vibrant, complex economy of Los Angeles, California – a city central to global entertainment, trade, technology, and tourism within the United States – the Accountant serves as a critical economic architect. This dissertation argues that navigating the unique financial challenges and opportunities inherent to United States Los Angeles demands an Accountant possessing not only technical proficiency but also deep contextual understanding of local market dynamics, state-specific regulations (primarily governed by the California Board of Accountancy), and national tax frameworks. The significance of this specialized expertise cannot be overstated for businesses operating within the world's second-largest metropolitan economy.</w:t>
      </w:r>
    </w:p>
    <w:bookmarkEnd w:id="20"/>
    <w:bookmarkStart w:id="21" w:name="X27cbf98b546f6950268f0b84408785cf7240194"/>
    <w:p>
      <w:pPr>
        <w:pStyle w:val="Heading2"/>
      </w:pPr>
      <w:r>
        <w:t xml:space="preserve">The Los Angeles Market: A Unique Landscape for Accountants</w:t>
      </w:r>
    </w:p>
    <w:p>
      <w:pPr>
        <w:pStyle w:val="FirstParagraph"/>
      </w:pPr>
      <w:r>
        <w:t xml:space="preserve">United States Los Angeles presents a distinctive environment for any Accountant. Its economic fabric is woven from diverse threads: the global entertainment industry (Hollywood), a major international port (Port of Los Angeles), burgeoning tech startups, extensive real estate development, a massive healthcare sector, and countless small businesses across its 900+ square miles. Each sector imposes specific accounting demands – complex royalty calculations for media companies, intricate import/export documentation for logistics firms, specialized GAAP/IFRS application in real estate transactions. An effective Accountant in Los Angeles must master these nuances. Furthermore, the high cost of living and intense competition within United States Los Angeles necessitate Accountants who are not just skilled but also adept at delivering value-driven advisory services beyond basic bookkeeping.</w:t>
      </w:r>
    </w:p>
    <w:bookmarkEnd w:id="21"/>
    <w:bookmarkStart w:id="22" w:name="Xfa2cf6ef30d99ab5c4fe3779a7850cb588eaac8"/>
    <w:p>
      <w:pPr>
        <w:pStyle w:val="Heading2"/>
      </w:pPr>
      <w:r>
        <w:t xml:space="preserve">Professional Requirements: Licensing and Ethical Imperatives in California</w:t>
      </w:r>
    </w:p>
    <w:p>
      <w:pPr>
        <w:pStyle w:val="FirstParagraph"/>
      </w:pPr>
      <w:r>
        <w:t xml:space="preserve">Operating as a professional Accountant in the United States, specifically within Los Angeles County or across California, requires adherence to stringent state regulations. The journey typically culminates in achieving Certified Public Accountant (CPA) licensure through the California Board of Accountancy. This dissertation highlights that CPA certification is non-negotiable for those providing public accounting services or offering specific financial advice to entities within Los Angeles and throughout the United States. The rigorous education, examination (Uniform CPA Exam), and experience requirements ensure Accountants possess the foundational knowledge to handle complex tax scenarios, audit standards (GAAS), and ethical dilemmas prevalent in a sophisticated market like Los Angeles. Ethical conduct, governed by both state law and professional codes (AICPA), is paramount when advising clients navigating the intricate tax code or reporting financial results in a high-stakes environment.</w:t>
      </w:r>
    </w:p>
    <w:bookmarkEnd w:id="22"/>
    <w:bookmarkStart w:id="23" w:name="X417f8876fb02890f5e4489a9268b24a58e7a272"/>
    <w:p>
      <w:pPr>
        <w:pStyle w:val="Heading2"/>
      </w:pPr>
      <w:r>
        <w:t xml:space="preserve">Challenges and Opportunities: The Modern Accountant's Path in United States Los Angeles</w:t>
      </w:r>
    </w:p>
    <w:p>
      <w:pPr>
        <w:pStyle w:val="FirstParagraph"/>
      </w:pPr>
      <w:r>
        <w:t xml:space="preserve">The Accountant working within United States Los Angeles faces distinct challenges. These include adapting to rapid regulatory changes (federal, state, local), managing the complexities of a diverse client base with varying financial reporting needs, and addressing the high operational costs of maintaining a practice or department in such an expensive city. However, these challenges are intrinsically linked to significant opportunities. Technology adoption (cloud accounting, AI-driven analytics) is transforming the profession; Accountants who master these tools can provide predictive insights and strategic financial planning previously unavailable. The growing need for sustainability reporting (ESG) creates new advisory roles. Furthermore, the sheer scale of business activity in Los Angeles generates a constant demand for competent Accountants across all sectors – from multinational corporations headquartered in Downtown LA to family-owned businesses thriving in neighborhoods like Santa Monica or Koreatown.</w:t>
      </w:r>
    </w:p>
    <w:bookmarkEnd w:id="23"/>
    <w:bookmarkStart w:id="24" w:name="X7bc83c91d36f53c93ccfec7629fe80b742114af"/>
    <w:p>
      <w:pPr>
        <w:pStyle w:val="Heading2"/>
      </w:pPr>
      <w:r>
        <w:t xml:space="preserve">Conclusion: The Indispensable Accountant for United States Los Angeles' Future</w:t>
      </w:r>
    </w:p>
    <w:p>
      <w:pPr>
        <w:pStyle w:val="FirstParagraph"/>
      </w:pPr>
      <w:r>
        <w:t xml:space="preserve">This dissertation firmly establishes that the professional Accountant is not merely a compliance officer but a strategic partner essential for sustainable economic growth within the context of United States Los Angeles. As the city continues to evolve – embracing new industries, facing infrastructure challenges, and adapting to global economic shifts – the demand for Accountants who understand local nuances and possess advanced analytical skills will only intensify. The future Accountant in Los Angeles must be a tech-savvy advisor, a regulatory expert within California's framework, and a trusted counselor navigating the complexities of business in one of America's most dynamic cities. Investing in the development of highly skilled Accountants is not optional; it is fundamental to preserving the financial integrity and fostering continued prosperity across every sector of United States Los Angeles. The dissertation concludes that recognizing and supporting this critical profession within Los Angeles is vital for the long-term economic vitality of both the city and its place within the broader United States economy.</w:t>
      </w:r>
    </w:p>
    <w:p>
      <w:pPr>
        <w:pStyle w:val="BodyText"/>
      </w:pPr>
      <w:r>
        <w:rPr>
          <w:bCs/>
          <w:b/>
        </w:rPr>
        <w:t xml:space="preserve">Keywords:</w:t>
      </w:r>
      <w:r>
        <w:t xml:space="preserve"> </w:t>
      </w:r>
      <w:r>
        <w:t xml:space="preserve">Dissertation, Accountant, United States Los Angeles, CPA, Financial Management, California Board of Accountancy,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United States Los Angeles</dc:title>
  <dc:creator/>
  <dc:language>en</dc:language>
  <cp:keywords/>
  <dcterms:created xsi:type="dcterms:W3CDTF">2026-07-23T16:25:59Z</dcterms:created>
  <dcterms:modified xsi:type="dcterms:W3CDTF">2026-07-23T16:25:59Z</dcterms:modified>
</cp:coreProperties>
</file>

<file path=docProps/custom.xml><?xml version="1.0" encoding="utf-8"?>
<Properties xmlns="http://schemas.openxmlformats.org/officeDocument/2006/custom-properties" xmlns:vt="http://schemas.openxmlformats.org/officeDocument/2006/docPropsVTypes"/>
</file>