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Canada</w:t>
      </w:r>
      <w:r>
        <w:t xml:space="preserve"> </w:t>
      </w:r>
      <w:r>
        <w:t xml:space="preserve">Montreal</w:t>
      </w:r>
    </w:p>
    <w:bookmarkStart w:id="28" w:name="X854fd1027d29a7c7a3b7c12555bd17176b1b6d9"/>
    <w:p>
      <w:pPr>
        <w:pStyle w:val="Heading1"/>
      </w:pPr>
      <w:r>
        <w:t xml:space="preserve">The Contemporary Actor in Canada Montreal: A Cultural and Professional Analysis</w:t>
      </w:r>
    </w:p>
    <w:bookmarkStart w:id="20" w:name="Xf497ffd4c94d5e63668a4e995894ea9baec4a6b"/>
    <w:p>
      <w:pPr>
        <w:pStyle w:val="Heading2"/>
      </w:pPr>
      <w:r>
        <w:t xml:space="preserve">Introduction: Defining the Artistic Landscape</w:t>
      </w:r>
    </w:p>
    <w:p>
      <w:pPr>
        <w:pStyle w:val="FirstParagraph"/>
      </w:pPr>
      <w:r>
        <w:t xml:space="preserve">In the vibrant cultural mosaic of Canada Montreal, the role of the contemporary actor transcends mere performance to become a vital catalyst for social dialogue and artistic innovation. This dissertation examines how actors navigate professional opportunities, cultural identity, and artistic development within Montreal's unique Franco-English bilingual environment. As Canada's second-largest city and a UNESCO City of Design, Montreal offers an unparalleled ecosystem where traditional theatrical forms coexist with avant-garde experimentation. The actor in this context is not merely a performer but a cultural interpreter engaging with Quebecois heritage, Canadian multiculturalism, and global artistic currents.</w:t>
      </w:r>
    </w:p>
    <w:bookmarkEnd w:id="20"/>
    <w:bookmarkStart w:id="21" w:name="X0e34f4d96db4e20994422a613bda6d49fac3638"/>
    <w:p>
      <w:pPr>
        <w:pStyle w:val="Heading2"/>
      </w:pPr>
      <w:r>
        <w:t xml:space="preserve">Historical Context: Roots of Montreal's Theatrical Identity</w:t>
      </w:r>
    </w:p>
    <w:p>
      <w:pPr>
        <w:pStyle w:val="FirstParagraph"/>
      </w:pPr>
      <w:r>
        <w:t xml:space="preserve">Montreal's acting tradition dates to the 18th century when French-language theatre emerged in the city's nascent colonial society. By the mid-20th century, institutions like Théâtre du Nouveau Monde and La Comédie Française de Montreal established foundational practices that shaped Quebecois theatrical identity. The 1960s Quiet Revolution catalyzed a cultural renaissance where actors became pivotal in asserting French-Canadian identity through works by playwrights like Michel Tremblay. Today, the contemporary actor operates within this legacy while negotiating new paradigms of representation in Canada's evolving multicultural society.</w:t>
      </w:r>
    </w:p>
    <w:bookmarkEnd w:id="21"/>
    <w:bookmarkStart w:id="22" w:name="X9a36873323a9e14ba8bf4c648bb8508cf06d77c"/>
    <w:p>
      <w:pPr>
        <w:pStyle w:val="Heading2"/>
      </w:pPr>
      <w:r>
        <w:t xml:space="preserve">Professional Ecosystem: Opportunities and Challenges</w:t>
      </w:r>
    </w:p>
    <w:p>
      <w:pPr>
        <w:pStyle w:val="FirstParagraph"/>
      </w:pPr>
      <w:r>
        <w:t xml:space="preserve">The Montreal acting scene presents a dynamic professional landscape characterized by institutional diversity. Major players include:</w:t>
      </w:r>
    </w:p>
    <w:p>
      <w:pPr>
        <w:numPr>
          <w:ilvl w:val="0"/>
          <w:numId w:val="1001"/>
        </w:numPr>
        <w:pStyle w:val="Compact"/>
      </w:pPr>
      <w:r>
        <w:rPr>
          <w:bCs/>
          <w:b/>
        </w:rPr>
        <w:t xml:space="preserve">Professional Theatres:</w:t>
      </w:r>
      <w:r>
        <w:t xml:space="preserve"> </w:t>
      </w:r>
      <w:r>
        <w:t xml:space="preserve">Over 50 established companies (e.g., Théâtre du Rideau Vert, Ex Machina) provide consistent work alongside independent ensembles.</w:t>
      </w:r>
    </w:p>
    <w:p>
      <w:pPr>
        <w:numPr>
          <w:ilvl w:val="0"/>
          <w:numId w:val="1001"/>
        </w:numPr>
        <w:pStyle w:val="Compact"/>
      </w:pPr>
      <w:r>
        <w:rPr>
          <w:bCs/>
          <w:b/>
        </w:rPr>
        <w:t xml:space="preserve">Screen Production Hubs:</w:t>
      </w:r>
      <w:r>
        <w:t xml:space="preserve"> </w:t>
      </w:r>
      <w:r>
        <w:t xml:space="preserve">Montreal hosts Canada's largest English-language film industry and a burgeoning French-language production sector, attracting major Hollywood studios.</w:t>
      </w:r>
    </w:p>
    <w:p>
      <w:pPr>
        <w:numPr>
          <w:ilvl w:val="0"/>
          <w:numId w:val="1001"/>
        </w:numPr>
        <w:pStyle w:val="Compact"/>
      </w:pPr>
      <w:r>
        <w:rPr>
          <w:bCs/>
          <w:b/>
        </w:rPr>
        <w:t xml:space="preserve">Training Institutions:</w:t>
      </w:r>
      <w:r>
        <w:t xml:space="preserve"> </w:t>
      </w:r>
      <w:r>
        <w:t xml:space="preserve">Programs like École de théâtre de l'Université du Québec à Montréal (UQAM) and Conservatoire de musique et d'art dramatique du Québec produce graduates equipped for both local and international markets.</w:t>
      </w:r>
    </w:p>
    <w:p>
      <w:pPr>
        <w:pStyle w:val="FirstParagraph"/>
      </w:pPr>
      <w:r>
        <w:t xml:space="preserve">Despite these opportunities, actors face systemic challenges including precarious employment (62% work part-time or freelance according to 2023 SADC report), limited access to unionized roles outside major productions, and the ongoing pressure of bilingualism in French-Canadian cultural spaces. The dissertation argues that Montreal's actor must master not only acting techniques but also navigating the city's complex linguistic and cultural politics.</w:t>
      </w:r>
    </w:p>
    <w:bookmarkEnd w:id="22"/>
    <w:bookmarkStart w:id="23" w:name="X2aecd30830cfb8a1914f62a16237f5cca374576"/>
    <w:p>
      <w:pPr>
        <w:pStyle w:val="Heading2"/>
      </w:pPr>
      <w:r>
        <w:t xml:space="preserve">Cultural Significance: Language as Performance Terrain</w:t>
      </w:r>
    </w:p>
    <w:p>
      <w:pPr>
        <w:pStyle w:val="FirstParagraph"/>
      </w:pPr>
      <w:r>
        <w:t xml:space="preserve">Montreal uniquely positions the actor at the intersection of language, identity, and artistic expression. In Quebec's French-majority context, English-speaking actors often navigate professional barriers while Francophone actors negotiate representation in Canada's national media landscape. This linguistic duality creates both tension and creative synergy: playwrights like Wajdi Mouawad (born in Montreal to Lebanese parents) use multilingual staging to explore immigrant experiences, while theatre companies such as Théâtre La Seizième specialize in works addressing Quebec's sociopolitical realities. The dissertation analyzes how actors become cultural translators, using their craft to bridge linguistic divides within Canada's national narrative.</w:t>
      </w:r>
    </w:p>
    <w:bookmarkEnd w:id="23"/>
    <w:bookmarkStart w:id="24" w:name="Xcbed92f61598420a9855a37bbf0098fc204c6b7"/>
    <w:p>
      <w:pPr>
        <w:pStyle w:val="Heading2"/>
      </w:pPr>
      <w:r>
        <w:t xml:space="preserve">Case Study: Montreal Actors in National Discourse</w:t>
      </w:r>
    </w:p>
    <w:p>
      <w:pPr>
        <w:pStyle w:val="FirstParagraph"/>
      </w:pPr>
      <w:r>
        <w:t xml:space="preserve">Recent examples illuminate the actor's role beyond performance:</w:t>
      </w:r>
    </w:p>
    <w:p>
      <w:pPr>
        <w:numPr>
          <w:ilvl w:val="0"/>
          <w:numId w:val="1002"/>
        </w:numPr>
        <w:pStyle w:val="Compact"/>
      </w:pPr>
      <w:r>
        <w:rPr>
          <w:bCs/>
          <w:b/>
        </w:rPr>
        <w:t xml:space="preserve">Marie-Ève Tremblay</w:t>
      </w:r>
      <w:r>
        <w:t xml:space="preserve">: Her portrayal of a Quebecois mother in the TV series "19-2" sparked nationwide conversations about immigrant integration and generational conflict.</w:t>
      </w:r>
    </w:p>
    <w:p>
      <w:pPr>
        <w:numPr>
          <w:ilvl w:val="0"/>
          <w:numId w:val="1002"/>
        </w:numPr>
        <w:pStyle w:val="Compact"/>
      </w:pPr>
      <w:r>
        <w:rPr>
          <w:bCs/>
          <w:b/>
        </w:rPr>
        <w:t xml:space="preserve">Tommy Kwan</w:t>
      </w:r>
      <w:r>
        <w:t xml:space="preserve">: As Artistic Director of Montreal's Theatre Héritage, he championed Asian-Canadian narratives through productions like "The Chinese Must Go," challenging historical erasure in Canadian theatre history.</w:t>
      </w:r>
    </w:p>
    <w:p>
      <w:pPr>
        <w:pStyle w:val="FirstParagraph"/>
      </w:pPr>
      <w:r>
        <w:t xml:space="preserve">These cases demonstrate how Montreal actors operate as cultural agents whose performances directly influence Canada's national conversation on diversity and identity. The dissertation contends that this level of societal engagement distinguishes the Montreal actor from counterparts in other Canadian cities.</w:t>
      </w:r>
    </w:p>
    <w:bookmarkEnd w:id="24"/>
    <w:bookmarkStart w:id="25" w:name="Xba5f6d41e421c44dd784349c719bdf72c6ac2d6"/>
    <w:p>
      <w:pPr>
        <w:pStyle w:val="Heading2"/>
      </w:pPr>
      <w:r>
        <w:t xml:space="preserve">Educational Imperatives: Training for Contemporary Practice</w:t>
      </w:r>
    </w:p>
    <w:p>
      <w:pPr>
        <w:pStyle w:val="FirstParagraph"/>
      </w:pPr>
      <w:r>
        <w:t xml:space="preserve">Montreal's acting training programs are evolving to address industry demands. UQAM's conservatory now integrates:</w:t>
      </w:r>
    </w:p>
    <w:p>
      <w:pPr>
        <w:numPr>
          <w:ilvl w:val="0"/>
          <w:numId w:val="1003"/>
        </w:numPr>
        <w:pStyle w:val="Compact"/>
      </w:pPr>
      <w:r>
        <w:t xml:space="preserve">Community-engaged theatre workshops</w:t>
      </w:r>
    </w:p>
    <w:p>
      <w:pPr>
        <w:numPr>
          <w:ilvl w:val="0"/>
          <w:numId w:val="1003"/>
        </w:numPr>
        <w:pStyle w:val="Compact"/>
      </w:pPr>
      <w:r>
        <w:t xml:space="preserve">Digital performance techniques (virtual/augmented reality)</w:t>
      </w:r>
    </w:p>
    <w:p>
      <w:pPr>
        <w:numPr>
          <w:ilvl w:val="0"/>
          <w:numId w:val="1003"/>
        </w:numPr>
        <w:pStyle w:val="Compact"/>
      </w:pPr>
      <w:r>
        <w:t xml:space="preserve">Cross-cultural communication modules</w:t>
      </w:r>
    </w:p>
    <w:p>
      <w:pPr>
        <w:pStyle w:val="FirstParagraph"/>
      </w:pPr>
      <w:r>
        <w:t xml:space="preserve">These curricular shifts reflect the dissertation's central thesis: successful Montreal actors must be versatile cultural practitioners. The study references a 2023 survey by the Association québécoise des acteurs et actrices showing 78% of graduates now pursue interdisciplinary projects combining acting with community work or digital media.</w:t>
      </w:r>
    </w:p>
    <w:bookmarkEnd w:id="25"/>
    <w:bookmarkStart w:id="27" w:name="X9458fe8251cc42742688194f83fe54f73258fd6"/>
    <w:p>
      <w:pPr>
        <w:pStyle w:val="Heading2"/>
      </w:pPr>
      <w:r>
        <w:t xml:space="preserve">Conclusion: The Actor as Cultural Architect</w:t>
      </w:r>
    </w:p>
    <w:p>
      <w:pPr>
        <w:pStyle w:val="FirstParagraph"/>
      </w:pPr>
      <w:r>
        <w:t xml:space="preserve">This dissertation concludes that the actor in Canada Montreal occupies a uniquely consequential position. They are not merely performers but active participants in shaping Quebec's cultural sovereignty within Canada, negotiating linguistic duality while contributing to national artistic identity. As Montreal continues to attract global talent through its tax incentives and vibrant arts scene, the local actor must balance preservation of French-Canadian theatrical traditions with innovative approaches to storytelling for a 21st-century Canada. The future of Canadian performance hinges on how effectively Montreal's actors—through their training, professional choices, and community engagement—can translate local experiences into universal narratives that resonate across Canada and internationally.</w:t>
      </w:r>
    </w:p>
    <w:p>
      <w:pPr>
        <w:pStyle w:val="BodyText"/>
      </w:pPr>
      <w:r>
        <w:t xml:space="preserve">Ultimately, the contemporary actor in Montreal exemplifies how artistic practice can simultaneously honor cultural specificity while advancing broader Canadian dialogues. As Canada navigates its evolving national identity through diverse voices, Montreal's actors stand at the vanguard—proving that performance remains one of our most powerful tools for understanding ourselves and each other within this complex nation.</w:t>
      </w:r>
    </w:p>
    <w:bookmarkStart w:id="26" w:name="word-count-897"/>
    <w:p>
      <w:pPr>
        <w:pStyle w:val="Heading3"/>
      </w:pPr>
      <w:r>
        <w:t xml:space="preserve">Word Count: 897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Actor in Canada Montreal</dc:title>
  <dc:creator/>
  <dc:language>en</dc:language>
  <cp:keywords/>
  <dcterms:created xsi:type="dcterms:W3CDTF">2026-07-14T02:02:04Z</dcterms:created>
  <dcterms:modified xsi:type="dcterms:W3CDTF">2026-07-14T02:02:04Z</dcterms:modified>
</cp:coreProperties>
</file>

<file path=docProps/custom.xml><?xml version="1.0" encoding="utf-8"?>
<Properties xmlns="http://schemas.openxmlformats.org/officeDocument/2006/custom-properties" xmlns:vt="http://schemas.openxmlformats.org/officeDocument/2006/docPropsVTypes"/>
</file>