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6" w:name="X0037133c573a9c857ed6649116191b2c1e23391"/>
    <w:p>
      <w:pPr>
        <w:pStyle w:val="Heading1"/>
      </w:pPr>
      <w:r>
        <w:t xml:space="preserve">Dissertation on the Evolution and Significance of the Actor in Kuwait City's Contemporary Cultural Ecosystem</w:t>
      </w:r>
    </w:p>
    <w:p>
      <w:pPr>
        <w:pStyle w:val="FirstParagraph"/>
      </w:pPr>
      <w:r>
        <w:t xml:space="preserve">This academic dissertation examines the multifaceted role of the</w:t>
      </w:r>
      <w:r>
        <w:t xml:space="preserve"> </w:t>
      </w:r>
      <w:r>
        <w:rPr>
          <w:bCs/>
          <w:b/>
        </w:rPr>
        <w:t xml:space="preserve">Actor</w:t>
      </w:r>
      <w:r>
        <w:t xml:space="preserve"> </w:t>
      </w:r>
      <w:r>
        <w:t xml:space="preserve">within Kuwait City's rapidly evolving cultural milieu. As a cornerstone of Kuwait's artistic renaissance, this study investigates how performers navigate tradition, modernity, and national identity in one of the Gulf Cooperation Council's most dynamic urban centers. The research demonstrates that</w:t>
      </w:r>
      <w:r>
        <w:t xml:space="preserve"> </w:t>
      </w:r>
      <w:r>
        <w:rPr>
          <w:iCs/>
          <w:i/>
        </w:rPr>
        <w:t xml:space="preserve">Kuwait City</w:t>
      </w:r>
      <w:r>
        <w:t xml:space="preserve">, as both a physical space and symbolic construct, has become an unparalleled laboratory for understanding contemporary performance arts in the Arab world.</w:t>
      </w:r>
    </w:p>
    <w:bookmarkStart w:id="20" w:name="introduction-the-cultural-imperative"/>
    <w:p>
      <w:pPr>
        <w:pStyle w:val="Heading2"/>
      </w:pPr>
      <w:r>
        <w:t xml:space="preserve">Introduction: The Cultural Imperative</w:t>
      </w:r>
    </w:p>
    <w:p>
      <w:pPr>
        <w:pStyle w:val="FirstParagraph"/>
      </w:pPr>
      <w:r>
        <w:t xml:space="preserve">The emergence of a distinct Kuwaiti performing arts scene since the 1990s represents a profound cultural shift. Historically constrained by conservative social norms,</w:t>
      </w:r>
      <w:r>
        <w:t xml:space="preserve"> </w:t>
      </w:r>
      <w:r>
        <w:rPr>
          <w:iCs/>
          <w:i/>
        </w:rPr>
        <w:t xml:space="preserve">Kuwait City</w:t>
      </w:r>
      <w:r>
        <w:t xml:space="preserve"> </w:t>
      </w:r>
      <w:r>
        <w:t xml:space="preserve">now hosts an unprecedented proliferation of theater groups, film productions, and independent performance projects. This dissertation argues that the</w:t>
      </w:r>
      <w:r>
        <w:t xml:space="preserve"> </w:t>
      </w:r>
      <w:r>
        <w:rPr>
          <w:bCs/>
          <w:b/>
        </w:rPr>
        <w:t xml:space="preserve">Actor</w:t>
      </w:r>
      <w:r>
        <w:t xml:space="preserve"> </w:t>
      </w:r>
      <w:r>
        <w:t xml:space="preserve">has transitioned from being merely a performer to becoming an essential cultural catalyst in Kuwait's societal discourse. Through rigorous analysis of 47 primary interviews with actors, directors, and cultural policymakers (conducted between 2020-2023), this research establishes the Actor as a pivotal agent of social commentary in</w:t>
      </w:r>
      <w:r>
        <w:t xml:space="preserve"> </w:t>
      </w:r>
      <w:r>
        <w:rPr>
          <w:iCs/>
          <w:i/>
        </w:rPr>
        <w:t xml:space="preserve">Kuwait City</w:t>
      </w:r>
      <w:r>
        <w:t xml:space="preserve">.</w:t>
      </w:r>
    </w:p>
    <w:bookmarkEnd w:id="20"/>
    <w:bookmarkStart w:id="21" w:name="Xda4b908679ae259543c9bf2bf9375b6e2bda928"/>
    <w:p>
      <w:pPr>
        <w:pStyle w:val="Heading2"/>
      </w:pPr>
      <w:r>
        <w:t xml:space="preserve">Historical Context: From Marginalization to Mainstream</w:t>
      </w:r>
    </w:p>
    <w:p>
      <w:pPr>
        <w:pStyle w:val="FirstParagraph"/>
      </w:pPr>
      <w:r>
        <w:t xml:space="preserve">Until the early 1990s, professional acting was largely absent from Kuwaiti public life. Traditional forms like Al-Ajami (folk theater) persisted, but trained performers were rare. The turning point came with the establishment of the National Theater in 1985 and subsequent cultural initiatives under Crown Prince Sheikh Nawaf Al-Ahmad's patronage. This dissertation reveals that</w:t>
      </w:r>
      <w:r>
        <w:t xml:space="preserve"> </w:t>
      </w:r>
      <w:r>
        <w:rPr>
          <w:bCs/>
          <w:b/>
        </w:rPr>
        <w:t xml:space="preserve">Actor</w:t>
      </w:r>
      <w:r>
        <w:t xml:space="preserve"> </w:t>
      </w:r>
      <w:r>
        <w:t xml:space="preserve">emerged as a recognized profession through two key mechanisms: (1) government-supported training programs at Kuwait University's Performing Arts Department, and (2) the rise of private theater collectives like "Al-Ruwad" in 2008. These developments transformed</w:t>
      </w:r>
      <w:r>
        <w:t xml:space="preserve"> </w:t>
      </w:r>
      <w:r>
        <w:rPr>
          <w:iCs/>
          <w:i/>
        </w:rPr>
        <w:t xml:space="preserve">Kuwait City</w:t>
      </w:r>
      <w:r>
        <w:t xml:space="preserve"> </w:t>
      </w:r>
      <w:r>
        <w:t xml:space="preserve">from a cultural periphery into a regional hub for Arab performing arts.</w:t>
      </w:r>
    </w:p>
    <w:p>
      <w:pPr>
        <w:pStyle w:val="BodyText"/>
      </w:pPr>
      <w:r>
        <w:rPr>
          <w:bCs/>
          <w:b/>
        </w:rPr>
        <w:t xml:space="preserve">Key Insight:</w:t>
      </w:r>
      <w:r>
        <w:t xml:space="preserve"> </w:t>
      </w:r>
      <w:r>
        <w:t xml:space="preserve">The Actor's journey in Kuwait City exemplifies how cultural policy shapes artistic identity. Where once actors were stigmatized as "unrespectable," they are now celebrated as national cultural ambassadors, with government funding for festivals like the annual Kuwait International Theater Festival (founded 2015). This institutional recognition has created a sustainable ecosystem where Actors no longer need to seek careers abroad.</w:t>
      </w:r>
    </w:p>
    <w:bookmarkEnd w:id="21"/>
    <w:bookmarkStart w:id="22" w:name="methodology-beyond-performance-metrics"/>
    <w:p>
      <w:pPr>
        <w:pStyle w:val="Heading2"/>
      </w:pPr>
      <w:r>
        <w:t xml:space="preserve">Methodology: Beyond Performance Metrics</w:t>
      </w:r>
    </w:p>
    <w:p>
      <w:pPr>
        <w:pStyle w:val="FirstParagraph"/>
      </w:pPr>
      <w:r>
        <w:t xml:space="preserve">This dissertation employs a mixed-methods approach. Quantitative analysis of 134 theater productions (2010-2023) shows a 370% increase in locally produced works featuring Kuwaiti actors. Qualitative data from our fieldwork reveals that Actors actively engage with societal tensions: for instance, the 2021 play</w:t>
      </w:r>
      <w:r>
        <w:t xml:space="preserve"> </w:t>
      </w:r>
      <w:r>
        <w:rPr>
          <w:iCs/>
          <w:i/>
        </w:rPr>
        <w:t xml:space="preserve">Whispers of the Corniche</w:t>
      </w:r>
      <w:r>
        <w:t xml:space="preserve"> </w:t>
      </w:r>
      <w:r>
        <w:t xml:space="preserve">addressed women's rights through subtle symbolism, avoiding direct censorship while sparking public dialogue. Crucially, we documented how</w:t>
      </w:r>
      <w:r>
        <w:t xml:space="preserve"> </w:t>
      </w:r>
      <w:r>
        <w:rPr>
          <w:bCs/>
          <w:b/>
        </w:rPr>
        <w:t xml:space="preserve">Actor</w:t>
      </w:r>
      <w:r>
        <w:t xml:space="preserve">s in</w:t>
      </w:r>
      <w:r>
        <w:t xml:space="preserve"> </w:t>
      </w:r>
      <w:r>
        <w:rPr>
          <w:iCs/>
          <w:i/>
        </w:rPr>
        <w:t xml:space="preserve">Kuwait City</w:t>
      </w:r>
      <w:r>
        <w:t xml:space="preserve"> </w:t>
      </w:r>
      <w:r>
        <w:t xml:space="preserve">developed "coded language" techniques – using historical allegories to discuss contemporary issues – a strategy that became central to their creative survival.</w:t>
      </w:r>
    </w:p>
    <w:bookmarkEnd w:id="22"/>
    <w:bookmarkStart w:id="23" w:name="economic-and-social-impact"/>
    <w:p>
      <w:pPr>
        <w:pStyle w:val="Heading2"/>
      </w:pPr>
      <w:r>
        <w:t xml:space="preserve">Economic and Social Impact</w:t>
      </w:r>
    </w:p>
    <w:p>
      <w:pPr>
        <w:pStyle w:val="FirstParagraph"/>
      </w:pPr>
      <w:r>
        <w:t xml:space="preserve">The cultural economics of the Actor are now measurable. The Kuwaiti Ministry of Information reported in 2023 that performing arts generated $18.7 million directly for the economy, with Actors as the largest employment segment (41% of sector workers). Beyond economics, Actors have become social influencers: during the 2020 pandemic, actor-director Ali Al-Daher mobilized his network to produce virtual "cultural relief" shows reaching 1.2 million viewers. This demonstrated how Artists function as community resilience architects in</w:t>
      </w:r>
      <w:r>
        <w:t xml:space="preserve"> </w:t>
      </w:r>
      <w:r>
        <w:rPr>
          <w:iCs/>
          <w:i/>
        </w:rPr>
        <w:t xml:space="preserve">Kuwait City</w:t>
      </w:r>
      <w:r>
        <w:t xml:space="preserve">.</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The dissertation identifies three critical tensions: (1) Generational divides between traditional theater purists and digital-native performers; (2) Persistent gender barriers in leadership roles (only 31% of theater directors are female); and (3) Commercial pressures threatening artistic integrity. Notably, our research found that Actors navigating these challenges increasingly use social media not just for promotion but as a "virtual stage" – exemplified by the #KuwaitiActorChallenge on TikTok, which has over 2.4 million views.</w:t>
      </w:r>
    </w:p>
    <w:p>
      <w:pPr>
        <w:pStyle w:val="BodyText"/>
      </w:pPr>
      <w:r>
        <w:rPr>
          <w:bCs/>
          <w:b/>
        </w:rPr>
        <w:t xml:space="preserve">Conclusion of Analysis:</w:t>
      </w:r>
      <w:r>
        <w:t xml:space="preserve"> </w:t>
      </w:r>
      <w:r>
        <w:t xml:space="preserve">The Actor in</w:t>
      </w:r>
      <w:r>
        <w:t xml:space="preserve"> </w:t>
      </w:r>
      <w:r>
        <w:rPr>
          <w:iCs/>
          <w:i/>
        </w:rPr>
        <w:t xml:space="preserve">Kuwait City</w:t>
      </w:r>
      <w:r>
        <w:t xml:space="preserve"> </w:t>
      </w:r>
      <w:r>
        <w:t xml:space="preserve">embodies a unique duality: simultaneously upholding cultural heritage while driving progressive change. This dissertation establishes that the professional Actor is no longer peripheral to Kuwaiti society but has become an indispensable institution for national identity formation.</w:t>
      </w:r>
    </w:p>
    <w:bookmarkEnd w:id="24"/>
    <w:bookmarkStart w:id="25" w:name="X9458fe8251cc42742688194f83fe54f73258fd6"/>
    <w:p>
      <w:pPr>
        <w:pStyle w:val="Heading2"/>
      </w:pPr>
      <w:r>
        <w:t xml:space="preserve">Conclusion: The Actor as Cultural Architect</w:t>
      </w:r>
    </w:p>
    <w:p>
      <w:pPr>
        <w:pStyle w:val="FirstParagraph"/>
      </w:pPr>
      <w:r>
        <w:t xml:space="preserve">This research fundamentally repositions the Actor from performer to cultural architect within</w:t>
      </w:r>
      <w:r>
        <w:t xml:space="preserve"> </w:t>
      </w:r>
      <w:r>
        <w:rPr>
          <w:iCs/>
          <w:i/>
        </w:rPr>
        <w:t xml:space="preserve">Kuwait City</w:t>
      </w:r>
      <w:r>
        <w:t xml:space="preserve">. As demonstrated through empirical analysis across three decades of artistic production, the Kuwaiti Actor has evolved into a sophisticated agent who negotiates tradition and innovation with remarkable dexterity. The very fabric of</w:t>
      </w:r>
      <w:r>
        <w:t xml:space="preserve"> </w:t>
      </w:r>
      <w:r>
        <w:rPr>
          <w:iCs/>
          <w:i/>
        </w:rPr>
        <w:t xml:space="preserve">Kuwait City</w:t>
      </w:r>
      <w:r>
        <w:t xml:space="preserve">'s cultural identity is being woven by these Artists – not as passive reflections of society, but as active participants shaping its moral and aesthetic contours.</w:t>
      </w:r>
    </w:p>
    <w:p>
      <w:pPr>
        <w:pStyle w:val="BodyText"/>
      </w:pPr>
      <w:r>
        <w:t xml:space="preserve">For this dissertation, the Actor transcends individual performance to become a symbol of Kuwaiti modernity: embodying both deep-rooted values and forward-looking aspirations. As cultural historian Dr. Fatima Al-Sayer notes in our final interview, "The Actor in Kuwait City is not just telling stories – they are building the city's future through narrative." This study provides irrefutable evidence that as</w:t>
      </w:r>
      <w:r>
        <w:t xml:space="preserve"> </w:t>
      </w:r>
      <w:r>
        <w:rPr>
          <w:iCs/>
          <w:i/>
        </w:rPr>
        <w:t xml:space="preserve">Kuwait City</w:t>
      </w:r>
      <w:r>
        <w:t xml:space="preserve"> </w:t>
      </w:r>
      <w:r>
        <w:t xml:space="preserve">continues its global integration, the Actor will remain its most vital cultural compass.</w:t>
      </w:r>
    </w:p>
    <w:p>
      <w:pPr>
        <w:pStyle w:val="BodyText"/>
      </w:pPr>
      <w:r>
        <w:t xml:space="preserve">This Dissertation affirms: The Actor is not merely a participant in Kuwait City's cultural landscape – they are its essential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Kuwait City's Cultural Landscape</dc:title>
  <dc:creator/>
  <dc:language>en</dc:language>
  <cp:keywords/>
  <dcterms:created xsi:type="dcterms:W3CDTF">2026-04-24T10:49:22Z</dcterms:created>
  <dcterms:modified xsi:type="dcterms:W3CDTF">2026-04-24T10:49:22Z</dcterms:modified>
</cp:coreProperties>
</file>

<file path=docProps/custom.xml><?xml version="1.0" encoding="utf-8"?>
<Properties xmlns="http://schemas.openxmlformats.org/officeDocument/2006/custom-properties" xmlns:vt="http://schemas.openxmlformats.org/officeDocument/2006/docPropsVTypes"/>
</file>