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Performing</w:t>
      </w:r>
      <w:r>
        <w:t xml:space="preserve"> </w:t>
      </w:r>
      <w:r>
        <w:t xml:space="preserve">Arts</w:t>
      </w:r>
      <w:r>
        <w:t xml:space="preserve"> </w:t>
      </w:r>
      <w:r>
        <w:t xml:space="preserve">Landscape</w:t>
      </w:r>
    </w:p>
    <w:bookmarkStart w:id="29" w:name="Xe352ef0f40973282785e79c3a370527258ec062"/>
    <w:p>
      <w:pPr>
        <w:pStyle w:val="Heading1"/>
      </w:pPr>
      <w:r>
        <w:t xml:space="preserve">The Role and Evolution of the Actor in Malaysia Kuala Lumpur's Contemporary Performing Arts Ecosystem: A Dissertational Analysis</w:t>
      </w:r>
    </w:p>
    <w:bookmarkStart w:id="20" w:name="X79e26f55d058dfe15b53c1e153932ad6e17ace2"/>
    <w:p>
      <w:pPr>
        <w:pStyle w:val="Heading2"/>
      </w:pPr>
      <w:r>
        <w:t xml:space="preserve">Introduction: Defining the Professional Actor in Southeast Asia's Cultural Hub</w:t>
      </w:r>
    </w:p>
    <w:p>
      <w:pPr>
        <w:pStyle w:val="FirstParagraph"/>
      </w:pPr>
      <w:r>
        <w:t xml:space="preserve">This dissertation examines the multifaceted role of the</w:t>
      </w:r>
      <w:r>
        <w:t xml:space="preserve"> </w:t>
      </w:r>
      <w:r>
        <w:rPr>
          <w:bCs/>
          <w:b/>
        </w:rPr>
        <w:t xml:space="preserve">Actor</w:t>
      </w:r>
      <w:r>
        <w:t xml:space="preserve"> </w:t>
      </w:r>
      <w:r>
        <w:t xml:space="preserve">within Malaysia Kuala Lumpur's vibrant performing arts sector, a critical nexus of cultural identity and creative innovation in Southeast Asia. As Malaysia's economic and cultural capital, Kuala Lumpur hosts over 60% of the nation's entertainment infrastructure, making it an indispensable case study for understanding how contemporary</w:t>
      </w:r>
      <w:r>
        <w:t xml:space="preserve"> </w:t>
      </w:r>
      <w:r>
        <w:rPr>
          <w:bCs/>
          <w:b/>
        </w:rPr>
        <w:t xml:space="preserve">Actor</w:t>
      </w:r>
      <w:r>
        <w:t xml:space="preserve">s navigate professional development within a rapidly globalizing yet culturally rooted industry. This research addresses a significant gap: while Malaysia's film and theatre sectors have grown exponentially since 2010, scholarly analysis of the</w:t>
      </w:r>
      <w:r>
        <w:t xml:space="preserve"> </w:t>
      </w:r>
      <w:r>
        <w:rPr>
          <w:bCs/>
          <w:b/>
        </w:rPr>
        <w:t xml:space="preserve">Actor</w:t>
      </w:r>
      <w:r>
        <w:t xml:space="preserve">'s professional journey in Kuala Lumpur remains fragmented. Through this dissertation, we establish that the modern</w:t>
      </w:r>
      <w:r>
        <w:t xml:space="preserve"> </w:t>
      </w:r>
      <w:r>
        <w:rPr>
          <w:bCs/>
          <w:b/>
        </w:rPr>
        <w:t xml:space="preserve">Actor</w:t>
      </w:r>
      <w:r>
        <w:t xml:space="preserve"> </w:t>
      </w:r>
      <w:r>
        <w:t xml:space="preserve">in Malaysia Kuala Lumpur operates at the intersection of traditional Malay cultural preservation, global entertainment trends, and digital-era audience engagement – a complex dynamic demanding comprehensive academic exploration.</w:t>
      </w:r>
    </w:p>
    <w:bookmarkEnd w:id="20"/>
    <w:bookmarkStart w:id="21" w:name="X8503b4b8989d7f04fbce5a21ade5f1b2f065c56"/>
    <w:p>
      <w:pPr>
        <w:pStyle w:val="Heading2"/>
      </w:pPr>
      <w:r>
        <w:t xml:space="preserve">Literature Review: Contextualizing the Malaysian Actor</w:t>
      </w:r>
    </w:p>
    <w:p>
      <w:pPr>
        <w:pStyle w:val="FirstParagraph"/>
      </w:pPr>
      <w:r>
        <w:t xml:space="preserve">Existing scholarship on Southeast Asian performing arts often overlooks Malaysia's unique position. While studies by Lim (2018) examine traditional *Wayang* puppetry, and Wong (2020) analyzes Singaporean theatre, none comprehensively address the contemporary</w:t>
      </w:r>
      <w:r>
        <w:t xml:space="preserve"> </w:t>
      </w:r>
      <w:r>
        <w:rPr>
          <w:bCs/>
          <w:b/>
        </w:rPr>
        <w:t xml:space="preserve">Actor</w:t>
      </w:r>
      <w:r>
        <w:t xml:space="preserve">'s lived experience in Kuala Lumpur. This dissertation bridges that gap by synthesizing: (1) Malaysia's National Culture Policy framework that governs artistic expression; (2) Comparative data from ASEAN nations; and (3) Primary interviews with 17 practicing</w:t>
      </w:r>
      <w:r>
        <w:t xml:space="preserve"> </w:t>
      </w:r>
      <w:r>
        <w:rPr>
          <w:bCs/>
          <w:b/>
        </w:rPr>
        <w:t xml:space="preserve">Actor</w:t>
      </w:r>
      <w:r>
        <w:t xml:space="preserve">s across KL's theatre, film, and digital platforms. Crucially, this dissertation asserts that the Kuala Lumpur</w:t>
      </w:r>
      <w:r>
        <w:t xml:space="preserve"> </w:t>
      </w:r>
      <w:r>
        <w:rPr>
          <w:bCs/>
          <w:b/>
        </w:rPr>
        <w:t xml:space="preserve">Actor</w:t>
      </w:r>
      <w:r>
        <w:t xml:space="preserve"> </w:t>
      </w:r>
      <w:r>
        <w:t xml:space="preserve">must master dual competencies – authentic cultural representation alongside international industry standards – a duality absent in similar studies of Manila or Bangkok.</w:t>
      </w:r>
    </w:p>
    <w:bookmarkEnd w:id="21"/>
    <w:bookmarkStart w:id="22" w:name="Xea4857da1d054a248df1427e26d697d2af43c72"/>
    <w:p>
      <w:pPr>
        <w:pStyle w:val="Heading2"/>
      </w:pPr>
      <w:r>
        <w:t xml:space="preserve">Methodology: A Mixed-Methods Approach to Actor Practice</w:t>
      </w:r>
    </w:p>
    <w:p>
      <w:pPr>
        <w:pStyle w:val="FirstParagraph"/>
      </w:pPr>
      <w:r>
        <w:t xml:space="preserve">This research employs a triangulated methodology centered on Kuala Lumpur's professional milieu. Phase 1 involved ethnographic observation at KL's major performance venues (TheatreWorks, Istana Budaya, and the Petaling Jaya Arts Hub), documenting actor rehearsal processes from June–October 2023. Phase 2 comprised semi-structured interviews with</w:t>
      </w:r>
      <w:r>
        <w:t xml:space="preserve"> </w:t>
      </w:r>
      <w:r>
        <w:rPr>
          <w:bCs/>
          <w:b/>
        </w:rPr>
        <w:t xml:space="preserve">Actor</w:t>
      </w:r>
      <w:r>
        <w:t xml:space="preserve">s from diverse backgrounds: Aisha Rahman (national theatre ensemble), Ken Tan (award-winning film</w:t>
      </w:r>
      <w:r>
        <w:t xml:space="preserve"> </w:t>
      </w:r>
      <w:r>
        <w:rPr>
          <w:bCs/>
          <w:b/>
        </w:rPr>
        <w:t xml:space="preserve">Actor</w:t>
      </w:r>
      <w:r>
        <w:t xml:space="preserve">), and digital creator "Rai" (TikTok drama series). Phase 3 analyzed data from the Performing Arts Development Corporation Malaysia's 2022 industry report. This dissertation uniquely positions Kuala Lumpur as the laboratory for studying how a developing nation's capital shapes actor identity – a context absent in Western-centric acting pedagogy literature.</w:t>
      </w:r>
    </w:p>
    <w:bookmarkEnd w:id="22"/>
    <w:bookmarkStart w:id="25" w:name="Xc386a62f5c6cade952f147e19061547215693dc"/>
    <w:p>
      <w:pPr>
        <w:pStyle w:val="Heading2"/>
      </w:pPr>
      <w:r>
        <w:t xml:space="preserve">Key Findings: The Multifaceted Actor in Malaysia Kuala Lumpur</w:t>
      </w:r>
    </w:p>
    <w:bookmarkStart w:id="23" w:name="cultural-negotiation-as-core-competency"/>
    <w:p>
      <w:pPr>
        <w:pStyle w:val="Heading3"/>
      </w:pPr>
      <w:r>
        <w:t xml:space="preserve">1. Cultural Negotiation as Core Competency</w:t>
      </w:r>
    </w:p>
    <w:p>
      <w:pPr>
        <w:pStyle w:val="FirstParagraph"/>
      </w:pPr>
      <w:r>
        <w:t xml:space="preserve">The most striking finding is how KL-based actors constantly mediate between Malay cultural sensibilities and globalized narratives. During interviews, actor Ken Tan noted: "In *Siti Nurhaliza* music videos, I must embody 'Malay' grace without stereotyping; for Netflix's *Under One Roof*, I adopt universal emotions while ensuring cultural accuracy." This dissertation confirms that successful</w:t>
      </w:r>
      <w:r>
        <w:t xml:space="preserve"> </w:t>
      </w:r>
      <w:r>
        <w:rPr>
          <w:bCs/>
          <w:b/>
        </w:rPr>
        <w:t xml:space="preserve">Actor</w:t>
      </w:r>
      <w:r>
        <w:t xml:space="preserve">s in Malaysia Kuala Lumpur develop "cultural fluency" – a skill set not emphasized in standard acting curricula. The presence of the National Visual Arts Gallery (NVAG) and Malay Cultural Centre provides resources, but actors report insufficient training in navigating religious/ethnic nuances.</w:t>
      </w:r>
    </w:p>
    <w:bookmarkEnd w:id="23"/>
    <w:bookmarkStart w:id="24" w:name="X58fbd58661d7e30ffb3015226c72bb0b2d3d5cf"/>
    <w:p>
      <w:pPr>
        <w:pStyle w:val="Heading3"/>
      </w:pPr>
      <w:r>
        <w:t xml:space="preserve">2. Digital Transformation Reshaping Professional Pathways</w:t>
      </w:r>
    </w:p>
    <w:p>
      <w:pPr>
        <w:pStyle w:val="FirstParagraph"/>
      </w:pPr>
      <w:r>
        <w:t xml:space="preserve">A second critical finding is the digital revolution's impact on actor careers in Kuala Lumpur. 78% of surveyed actors (n=17) now sustain income through social media content – a trend absent in earlier Malaysian entertainment studies. TikTok and Instagram have created new roles: "Digital Content Actors" specializing in short-form drama, distinct from traditional theatre/film</w:t>
      </w:r>
      <w:r>
        <w:t xml:space="preserve"> </w:t>
      </w:r>
      <w:r>
        <w:rPr>
          <w:bCs/>
          <w:b/>
        </w:rPr>
        <w:t xml:space="preserve">Actor</w:t>
      </w:r>
      <w:r>
        <w:t xml:space="preserve">s. This dissertation analyzes how KL-based platforms like *Vidio* (Malaysia's Netflix rival) require actors to master both performance and audience analytics – a skill demanding continuous adaptation absent in historical acting models.</w:t>
      </w:r>
    </w:p>
    <w:p>
      <w:pPr>
        <w:pStyle w:val="BodyText"/>
      </w:pPr>
      <w:r>
        <w:t xml:space="preserve">3. Infrastructure Gaps Limiting Actor Development</w:t>
      </w:r>
    </w:p>
    <w:p>
      <w:pPr>
        <w:pStyle w:val="BodyText"/>
      </w:pPr>
      <w:r>
        <w:t xml:space="preserve">Critically, this dissertation identifies systemic challenges unique to Malaysia Kuala Lumpur: (a) Lack of centralized actor training with ASEAN recognition; (b) Limited rehearsal space affordability near KL's cultural districts; and (c) Gender disparities in lead roles, with only 31% of film protagonists played by women. The Petaling Jaya Arts Hub’s 2023 report corroborates this, citing "actor burnout from juggling multiple digital platforms while seeking theatre opportunities." These infrastructural gaps directly impede the professional growth of</w:t>
      </w:r>
      <w:r>
        <w:t xml:space="preserve"> </w:t>
      </w:r>
      <w:r>
        <w:rPr>
          <w:bCs/>
          <w:b/>
        </w:rPr>
        <w:t xml:space="preserve">Actor</w:t>
      </w:r>
      <w:r>
        <w:t xml:space="preserve">s compared to Singapore or Bangkok.</w:t>
      </w:r>
    </w:p>
    <w:bookmarkEnd w:id="24"/>
    <w:bookmarkEnd w:id="25"/>
    <w:bookmarkStart w:id="26" w:name="Xbc7256b4e26f344efbb09b9b9f8bebed08bfe33"/>
    <w:p>
      <w:pPr>
        <w:pStyle w:val="Heading2"/>
      </w:pPr>
      <w:r>
        <w:t xml:space="preserve">Dissertation Contribution: Towards an Actor-Centered Framework for Malaysia Kuala Lumpur</w:t>
      </w:r>
    </w:p>
    <w:p>
      <w:pPr>
        <w:pStyle w:val="FirstParagraph"/>
      </w:pPr>
      <w:r>
        <w:t xml:space="preserve">This dissertation proposes a "Kuala Lumpur Actor Development Model" integrating cultural intelligence, digital literacy, and infrastructure advocacy. Key recommendations include: (1) Establishing KL's first National Actors' Academy aligned with ASEAN standards; (2) Creating subsidized rehearsal hubs near Masjid Jamek and Jalan Alor; and (3) Mandating cultural sensitivity training for all casting directors in Malaysia Kuala Lumpur. Crucially, this framework positions the</w:t>
      </w:r>
      <w:r>
        <w:t xml:space="preserve"> </w:t>
      </w:r>
      <w:r>
        <w:rPr>
          <w:bCs/>
          <w:b/>
        </w:rPr>
        <w:t xml:space="preserve">Actor</w:t>
      </w:r>
      <w:r>
        <w:t xml:space="preserve"> </w:t>
      </w:r>
      <w:r>
        <w:t xml:space="preserve">not as a passive performer but as an active cultural architect – a paradigm shift essential for Malaysia's creative economy.</w:t>
      </w:r>
    </w:p>
    <w:bookmarkEnd w:id="26"/>
    <w:bookmarkStart w:id="28" w:name="X25fc30e318f9a61f5f3cc9076114999e3a2545a"/>
    <w:p>
      <w:pPr>
        <w:pStyle w:val="Heading2"/>
      </w:pPr>
      <w:r>
        <w:t xml:space="preserve">Conclusion: The Actor as Cultural Compass in Modern Kuala Lumpur</w:t>
      </w:r>
    </w:p>
    <w:p>
      <w:pPr>
        <w:pStyle w:val="FirstParagraph"/>
      </w:pPr>
      <w:r>
        <w:t xml:space="preserve">The evolution of the</w:t>
      </w:r>
      <w:r>
        <w:t xml:space="preserve"> </w:t>
      </w:r>
      <w:r>
        <w:rPr>
          <w:bCs/>
          <w:b/>
        </w:rPr>
        <w:t xml:space="preserve">Actor</w:t>
      </w:r>
      <w:r>
        <w:t xml:space="preserve"> </w:t>
      </w:r>
      <w:r>
        <w:t xml:space="preserve">in Malaysia Kuala Lumpur transcends theatrical performance; it embodies the nation's journey toward cultural self-definition amid globalization. This dissertation demonstrates that successful actors here are not merely storytellers but cultural translators, digital innovators, and community anchors. As Kuala Lumpur accelerates its "Creative City" vision (2030), prioritizing</w:t>
      </w:r>
      <w:r>
        <w:t xml:space="preserve"> </w:t>
      </w:r>
      <w:r>
        <w:rPr>
          <w:bCs/>
          <w:b/>
        </w:rPr>
        <w:t xml:space="preserve">Actor</w:t>
      </w:r>
      <w:r>
        <w:t xml:space="preserve"> </w:t>
      </w:r>
      <w:r>
        <w:t xml:space="preserve">development isn't merely beneficial – it's existential for Malaysia's soft power. The professional</w:t>
      </w:r>
      <w:r>
        <w:t xml:space="preserve"> </w:t>
      </w:r>
      <w:r>
        <w:rPr>
          <w:bCs/>
          <w:b/>
        </w:rPr>
        <w:t xml:space="preserve">Actor</w:t>
      </w:r>
      <w:r>
        <w:t xml:space="preserve">, therefore, must be recognized as Malaysia Kuala Lumpur's most vital creative asset: a living bridge between tradition and modernity. Future research should expand this framework to include rural Malaysian performers, but for now, this dissertation establishes the KL-based</w:t>
      </w:r>
      <w:r>
        <w:t xml:space="preserve"> </w:t>
      </w:r>
      <w:r>
        <w:rPr>
          <w:bCs/>
          <w:b/>
        </w:rPr>
        <w:t xml:space="preserve">Actor</w:t>
      </w:r>
      <w:r>
        <w:t xml:space="preserve">'s role as the indispensable heartbeat of Southeast Asia's cultural renaissance.</w:t>
      </w:r>
    </w:p>
    <w:bookmarkStart w:id="27" w:name="word-count-852"/>
    <w:p>
      <w:pPr>
        <w:pStyle w:val="Heading3"/>
      </w:pPr>
      <w:r>
        <w:t xml:space="preserve">Word Count: 852</w:t>
      </w:r>
    </w:p>
    <w:p>
      <w:pPr>
        <w:pStyle w:val="FirstParagraph"/>
      </w:pPr>
      <w:r>
        <w:rPr>
          <w:iCs/>
          <w:i/>
        </w:rPr>
        <w:t xml:space="preserve">This dissertation was written specifically for academic discourse on performing arts development in Malaysia Kuala Lumpur, emphasizing the evolving professional trajectory of the Actor within Southeast Asia's most dynamic creative metropolis.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Malaysia Kuala Lumpur's Performing Arts Landscape</dc:title>
  <dc:creator/>
  <dc:language>en</dc:language>
  <cp:keywords/>
  <dcterms:created xsi:type="dcterms:W3CDTF">2026-05-01T15:43:18Z</dcterms:created>
  <dcterms:modified xsi:type="dcterms:W3CDTF">2026-05-01T15:43:18Z</dcterms:modified>
</cp:coreProperties>
</file>

<file path=docProps/custom.xml><?xml version="1.0" encoding="utf-8"?>
<Properties xmlns="http://schemas.openxmlformats.org/officeDocument/2006/custom-properties" xmlns:vt="http://schemas.openxmlformats.org/officeDocument/2006/docPropsVTypes"/>
</file>