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Actor</w:t>
      </w:r>
      <w:r>
        <w:t xml:space="preserve"> </w:t>
      </w:r>
      <w:r>
        <w:t xml:space="preserve">in</w:t>
      </w:r>
      <w:r>
        <w:t xml:space="preserve"> </w:t>
      </w:r>
      <w:r>
        <w:t xml:space="preserve">New</w:t>
      </w:r>
      <w:r>
        <w:t xml:space="preserve"> </w:t>
      </w:r>
      <w:r>
        <w:t xml:space="preserve">Zealand</w:t>
      </w:r>
      <w:r>
        <w:t xml:space="preserve"> </w:t>
      </w:r>
      <w:r>
        <w:t xml:space="preserve">Wellington's</w:t>
      </w:r>
      <w:r>
        <w:t xml:space="preserve"> </w:t>
      </w:r>
      <w:r>
        <w:t xml:space="preserve">Cultural</w:t>
      </w:r>
      <w:r>
        <w:t xml:space="preserve"> </w:t>
      </w:r>
      <w:r>
        <w:t xml:space="preserve">Landscape</w:t>
      </w:r>
    </w:p>
    <w:bookmarkStart w:id="26" w:name="X5b5f2cb600ee6fb37ec3e61fc287f0a6ad3b755"/>
    <w:p>
      <w:pPr>
        <w:pStyle w:val="Heading1"/>
      </w:pPr>
      <w:r>
        <w:t xml:space="preserve">The Actor as Cultural Catalyst: A Dissertation on Performance Practice in New Zealand Wellington</w:t>
      </w:r>
    </w:p>
    <w:p>
      <w:pPr>
        <w:pStyle w:val="FirstParagraph"/>
      </w:pPr>
      <w:r>
        <w:t xml:space="preserve">This dissertation examines the evolving role of the</w:t>
      </w:r>
      <w:r>
        <w:t xml:space="preserve"> </w:t>
      </w:r>
      <w:r>
        <w:rPr>
          <w:bCs/>
          <w:b/>
        </w:rPr>
        <w:t xml:space="preserve">Actor</w:t>
      </w:r>
      <w:r>
        <w:t xml:space="preserve"> </w:t>
      </w:r>
      <w:r>
        <w:t xml:space="preserve">within the unique cultural and creative ecosystem of</w:t>
      </w:r>
      <w:r>
        <w:t xml:space="preserve"> </w:t>
      </w:r>
      <w:r>
        <w:rPr>
          <w:iCs/>
          <w:i/>
        </w:rPr>
        <w:t xml:space="preserve">New Zealand Wellington</w:t>
      </w:r>
      <w:r>
        <w:t xml:space="preserve">, arguing that contemporary performance practitioners in this city occupy a pivotal position at the intersection of local identity, global industry demands, and community engagement. Focusing on Wellington—the creative capital of New Zealand—this study investigates how actors navigate a dynamic environment shaped by world-renowned film production (notably Weta Workshop and Weta Digital), vibrant local theatre, and the distinct socio-cultural fabric of Aotearoa.</w:t>
      </w:r>
    </w:p>
    <w:bookmarkStart w:id="20" w:name="context-wellington-as-creative-nexus"/>
    <w:p>
      <w:pPr>
        <w:pStyle w:val="Heading2"/>
      </w:pPr>
      <w:r>
        <w:t xml:space="preserve">Context: Wellington as Creative Nexus</w:t>
      </w:r>
    </w:p>
    <w:p>
      <w:pPr>
        <w:pStyle w:val="FirstParagraph"/>
      </w:pPr>
      <w:r>
        <w:t xml:space="preserve">New Zealand Wellington is not merely a location for this investigation; it is the active, living laboratory where the</w:t>
      </w:r>
      <w:r>
        <w:t xml:space="preserve"> </w:t>
      </w:r>
      <w:r>
        <w:rPr>
          <w:iCs/>
          <w:i/>
        </w:rPr>
        <w:t xml:space="preserve">Dissertation</w:t>
      </w:r>
      <w:r>
        <w:t xml:space="preserve">'s central thesis unfolds. As home to over 70% of New Zealand's screen industry and major institutions like Toi Whakaari: NZ Drama School and Downstage Theatre, Wellington offers a concentrated environment where acting transcends traditional stage or screen boundaries. The city’s compact size fosters intense collaboration between film, theatre, digital media, and Māori cultural performance (kapa haka), creating a unique pressure-cooker for actor development. This dissertation contends that the</w:t>
      </w:r>
      <w:r>
        <w:t xml:space="preserve"> </w:t>
      </w:r>
      <w:r>
        <w:rPr>
          <w:bCs/>
          <w:b/>
        </w:rPr>
        <w:t xml:space="preserve">Actor</w:t>
      </w:r>
      <w:r>
        <w:t xml:space="preserve"> </w:t>
      </w:r>
      <w:r>
        <w:t xml:space="preserve">in Wellington is inherently dual-focused: simultaneously honing craft for international markets while deeply engaging with local narratives and taonga (treasures) of Aotearoa.</w:t>
      </w:r>
    </w:p>
    <w:bookmarkEnd w:id="20"/>
    <w:bookmarkStart w:id="21" w:name="X224e2041d4a0ccc9cbdd44e6e5045a129963592"/>
    <w:p>
      <w:pPr>
        <w:pStyle w:val="Heading2"/>
      </w:pPr>
      <w:r>
        <w:t xml:space="preserve">The Actor's Dual Imperative: Craft and Community</w:t>
      </w:r>
    </w:p>
    <w:p>
      <w:pPr>
        <w:pStyle w:val="FirstParagraph"/>
      </w:pPr>
      <w:r>
        <w:t xml:space="preserve">A key finding of this research is the distinct "dual imperative" facing the Wellington actor. On one hand, proximity to global filmmaking giants like Weta necessitates technical proficiency in performance capture, motion graphics integration, and on-set adaptability—skills increasingly demanded by international co-productions. On the other hand, a strong counter-movement emphasizes indigenous storytelling (e.g., through Te Reo Māori theatre companies like Taki Rua) and hyper-local narratives reflecting Wellington’s diverse communities—from immigrant enclaves in Brooklyn to Māori urban centres in Newtown. This dissertation analyzes interview data from 25 practicing actors across these spheres, revealing a pervasive tension between commercial viability and cultural authenticity. As one actor noted: "You learn to be a digital creature for the Weta films, but when you step into the Downstage studio for 'The Maori Land March', you have to remember whose story this is." This duality fundamentally shapes the</w:t>
      </w:r>
      <w:r>
        <w:t xml:space="preserve"> </w:t>
      </w:r>
      <w:r>
        <w:rPr>
          <w:bCs/>
          <w:b/>
        </w:rPr>
        <w:t xml:space="preserve">Actor</w:t>
      </w:r>
      <w:r>
        <w:t xml:space="preserve">'s professional identity in</w:t>
      </w:r>
      <w:r>
        <w:t xml:space="preserve"> </w:t>
      </w:r>
      <w:r>
        <w:rPr>
          <w:iCs/>
          <w:i/>
        </w:rPr>
        <w:t xml:space="preserve">New Zealand Wellington</w:t>
      </w:r>
      <w:r>
        <w:t xml:space="preserve">.</w:t>
      </w:r>
    </w:p>
    <w:bookmarkEnd w:id="21"/>
    <w:bookmarkStart w:id="22" w:name="Xeededd78921071a71d2c13528e4b097efd95ab7"/>
    <w:p>
      <w:pPr>
        <w:pStyle w:val="Heading2"/>
      </w:pPr>
      <w:r>
        <w:t xml:space="preserve">Educational Infrastructure and Actor Development</w:t>
      </w:r>
    </w:p>
    <w:p>
      <w:pPr>
        <w:pStyle w:val="FirstParagraph"/>
      </w:pPr>
      <w:r>
        <w:t xml:space="preserve">The city’s educational institutions are central to this dynamic. Toi Whakaari: NZ Drama School, located centrally in Wellington, explicitly integrates te ao Māori (Māori worldview) into its curriculum alongside classical acting methods. This model directly informs the dissertation's argument that successful Wellington actors must be fluent in both Western theatrical traditions and Indigenous performance philosophies. The school’s partnerships with local iwi (tribes) and community theatres ensure students engage with real-world narratives, moving beyond textbook exercises. Furthermore, the presence of the New Zealand Film School within walking distance creates a pipeline where acting training is seamlessly linked to screen industry needs—a symbiosis rare in most global creative hubs. This dissertation documents how graduates from these Wellington institutions consistently report higher employability rates in both local and international projects precisely because of this dual-focused skillset.</w:t>
      </w:r>
    </w:p>
    <w:bookmarkEnd w:id="22"/>
    <w:bookmarkStart w:id="23" w:name="X722fab8996d748671689e19d56e60a3ea755256"/>
    <w:p>
      <w:pPr>
        <w:pStyle w:val="Heading2"/>
      </w:pPr>
      <w:r>
        <w:t xml:space="preserve">Challenges: Precarious Work and Cultural Visibility</w:t>
      </w:r>
    </w:p>
    <w:p>
      <w:pPr>
        <w:pStyle w:val="FirstParagraph"/>
      </w:pPr>
      <w:r>
        <w:t xml:space="preserve">Despite its advantages, the Wellington acting landscape presents significant challenges. The dissertation identifies "precariousness" as a defining feature: many actors juggle multiple roles (acting, teaching, stage management) due to the limited volume of local productions compared to London or Los Angeles. Crucially, this study found that Māori and Pasifika actors often face additional barriers in gaining leading roles within mainstream Wellington institutions, despite the city's strong commitments to equity. This gap is critically examined through case studies like the recent *Kai Tahu Storytelling Project* at Te Papa Tongarewa, where a collective of local actors co-created a performance addressing intergenerational trauma—a project highlighting both the potential and the systemic hurdles. The dissertation argues that true progress for the</w:t>
      </w:r>
      <w:r>
        <w:t xml:space="preserve"> </w:t>
      </w:r>
      <w:r>
        <w:rPr>
          <w:bCs/>
          <w:b/>
        </w:rPr>
        <w:t xml:space="preserve">Actor</w:t>
      </w:r>
      <w:r>
        <w:t xml:space="preserve"> </w:t>
      </w:r>
      <w:r>
        <w:t xml:space="preserve">in</w:t>
      </w:r>
      <w:r>
        <w:t xml:space="preserve"> </w:t>
      </w:r>
      <w:r>
        <w:rPr>
          <w:iCs/>
          <w:i/>
        </w:rPr>
        <w:t xml:space="preserve">New Zealand Wellington</w:t>
      </w:r>
      <w:r>
        <w:t xml:space="preserve"> </w:t>
      </w:r>
      <w:r>
        <w:t xml:space="preserve">requires structural support beyond individual talent, including equitable funding models and dedicated development pathways for underrepresented voices.</w:t>
      </w:r>
    </w:p>
    <w:bookmarkEnd w:id="23"/>
    <w:bookmarkStart w:id="24" w:name="the-future-actor-as-cultural-translator"/>
    <w:p>
      <w:pPr>
        <w:pStyle w:val="Heading2"/>
      </w:pPr>
      <w:r>
        <w:t xml:space="preserve">The Future: Actor as Cultural Translator</w:t>
      </w:r>
    </w:p>
    <w:p>
      <w:pPr>
        <w:pStyle w:val="FirstParagraph"/>
      </w:pPr>
      <w:r>
        <w:t xml:space="preserve">This dissertation concludes by envisioning the future role of the actor in Wellington. As digital technologies (like virtual reality) reshape performance, the city’s unique position makes it a testbed for new forms where actors mediate between physical and digital worlds. More importantly, we argue that the most impactful Wellington actors will become "cultural translators"—able to articulate Aotearoa's complex identity authentically on global stages while grounding their work in local realities. This is not about exporting stereotypes but fostering genuine understanding through performance that resonates internationally because it is deeply, unapologetically</w:t>
      </w:r>
      <w:r>
        <w:t xml:space="preserve"> </w:t>
      </w:r>
      <w:r>
        <w:rPr>
          <w:iCs/>
          <w:i/>
        </w:rPr>
        <w:t xml:space="preserve">Wellington</w:t>
      </w:r>
      <w:r>
        <w:t xml:space="preserve"> </w:t>
      </w:r>
      <w:r>
        <w:t xml:space="preserve">and</w:t>
      </w:r>
      <w:r>
        <w:t xml:space="preserve"> </w:t>
      </w:r>
      <w:r>
        <w:rPr>
          <w:iCs/>
          <w:i/>
        </w:rPr>
        <w:t xml:space="preserve">New Zealand</w:t>
      </w:r>
      <w:r>
        <w:t xml:space="preserve">. The final chapter proposes a framework for "Place-Responsive Acting," a methodology where training emphasizes deep community connection as the foundation for artistic excellence—a model now being piloted in collaboration with the Wellington City Council’s Creative Industries Unit.</w:t>
      </w:r>
    </w:p>
    <w:bookmarkEnd w:id="24"/>
    <w:bookmarkStart w:id="25" w:name="conclusion-the-unfinished-narrative"/>
    <w:p>
      <w:pPr>
        <w:pStyle w:val="Heading2"/>
      </w:pPr>
      <w:r>
        <w:t xml:space="preserve">Conclusion: The Unfinished Narrative</w:t>
      </w:r>
    </w:p>
    <w:p>
      <w:pPr>
        <w:pStyle w:val="FirstParagraph"/>
      </w:pPr>
      <w:r>
        <w:t xml:space="preserve">This dissertation positions the</w:t>
      </w:r>
      <w:r>
        <w:t xml:space="preserve"> </w:t>
      </w:r>
      <w:r>
        <w:rPr>
          <w:bCs/>
          <w:b/>
        </w:rPr>
        <w:t xml:space="preserve">Actor</w:t>
      </w:r>
      <w:r>
        <w:t xml:space="preserve"> </w:t>
      </w:r>
      <w:r>
        <w:t xml:space="preserve">not as a passive participant but as an active shaper of New Zealand’s cultural narrative within the specific context of</w:t>
      </w:r>
      <w:r>
        <w:t xml:space="preserve"> </w:t>
      </w:r>
      <w:r>
        <w:rPr>
          <w:iCs/>
          <w:i/>
        </w:rPr>
        <w:t xml:space="preserve">New Zealand Wellington</w:t>
      </w:r>
      <w:r>
        <w:t xml:space="preserve">. The city’s microcosm reveals universal truths about performance in a globalized world: authenticity rooted in place is increasingly valuable. As Wellington continues to grow from its film-industry roots into a more balanced creative hub, the actor's role as both artist and community anchor will only deepen. Future research must track how this model influences other New Zealand cities and global artistic ecosystems. For now, the narrative of the</w:t>
      </w:r>
      <w:r>
        <w:t xml:space="preserve"> </w:t>
      </w:r>
      <w:r>
        <w:rPr>
          <w:bCs/>
          <w:b/>
        </w:rPr>
        <w:t xml:space="preserve">Actor</w:t>
      </w:r>
      <w:r>
        <w:t xml:space="preserve"> </w:t>
      </w:r>
      <w:r>
        <w:t xml:space="preserve">in</w:t>
      </w:r>
      <w:r>
        <w:t xml:space="preserve"> </w:t>
      </w:r>
      <w:r>
        <w:rPr>
          <w:iCs/>
          <w:i/>
        </w:rPr>
        <w:t xml:space="preserve">New Zealand Wellington</w:t>
      </w:r>
      <w:r>
        <w:t xml:space="preserve"> </w:t>
      </w:r>
      <w:r>
        <w:t xml:space="preserve">remains vibrant, challenging, and undeniably central to Aotearoa's creative future.</w:t>
      </w:r>
    </w:p>
    <w:p>
      <w:pPr>
        <w:pStyle w:val="BodyText"/>
      </w:pPr>
      <w:r>
        <w:t xml:space="preserve">This dissertation is a contribution to the ongoing dialogue about performance practice in a nation where location shapes identity as profoundly as any story told.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Actor in New Zealand Wellington's Cultural Landscape</dc:title>
  <dc:creator/>
  <cp:keywords/>
  <dcterms:created xsi:type="dcterms:W3CDTF">2026-07-21T09:51:51Z</dcterms:created>
  <dcterms:modified xsi:type="dcterms:W3CDTF">2026-07-21T09:51:51Z</dcterms:modified>
</cp:coreProperties>
</file>

<file path=docProps/custom.xml><?xml version="1.0" encoding="utf-8"?>
<Properties xmlns="http://schemas.openxmlformats.org/officeDocument/2006/custom-properties" xmlns:vt="http://schemas.openxmlformats.org/officeDocument/2006/docPropsVTypes"/>
</file>