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p>
    <w:bookmarkStart w:id="25" w:name="Xd8d323a280a4b1de2e5c49b5bd948c3eeb16df6"/>
    <w:p>
      <w:pPr>
        <w:pStyle w:val="Heading1"/>
      </w:pPr>
      <w:r>
        <w:t xml:space="preserve">The Evolving Role of the Contemporary Actor: A Dissertation on Cultural Significance and Professional Dynamics in Nigeria Lagos</w:t>
      </w:r>
    </w:p>
    <w:p>
      <w:pPr>
        <w:pStyle w:val="FirstParagraph"/>
      </w:pPr>
      <w:r>
        <w:t xml:space="preserve">Within the vibrant cultural landscape of Nigeria, particularly within the cosmopolitan epicenter of Lagos, the profession of acting has transcended mere entertainment to become a powerful engine for social discourse, economic development, and national identity formation. This dissertation examines the multifaceted role of the modern actor in Nigeria Lagos—a city that serves as both a crucible for artistic innovation and a microcosm of Nigeria's socio-economic complexities. As we navigate this exploration, it becomes evident that understanding the actor's journey in Lagos is not merely an academic exercise but a critical lens through which to view contemporary Nigerian society.</w:t>
      </w:r>
    </w:p>
    <w:bookmarkStart w:id="20" w:name="X5013b6fdfb03959ff8ea19c9f647066a48c1861"/>
    <w:p>
      <w:pPr>
        <w:pStyle w:val="Heading2"/>
      </w:pPr>
      <w:r>
        <w:t xml:space="preserve">Historical Context: From Traditional Rituals to Nollywood</w:t>
      </w:r>
    </w:p>
    <w:p>
      <w:pPr>
        <w:pStyle w:val="FirstParagraph"/>
      </w:pPr>
      <w:r>
        <w:t xml:space="preserve">The lineage of acting in Nigeria traces back centuries through indigenous performance traditions like Yoruba Egungun masquerades and Igbo masquerade festivals. However, the modern actor's trajectory fundamentally shifted with the emergence of Nigerian cinema in the 1990s. Lagos, as Nigeria's commercial nerve center, became the undisputed birthplace of Nollywood—the world's second-largest film industry by volume. Early pioneers like Ola Balogun and Genevieve Nnaji transformed local storytelling into a global phenomenon, establishing Lagos as Africa's entertainment capital. This historical pivot redefined the actor from a community storyteller to a professionalized cultural entrepreneur, embedding the</w:t>
      </w:r>
      <w:r>
        <w:t xml:space="preserve"> </w:t>
      </w:r>
      <w:r>
        <w:rPr>
          <w:iCs/>
          <w:i/>
        </w:rPr>
        <w:t xml:space="preserve">Actor</w:t>
      </w:r>
      <w:r>
        <w:t xml:space="preserve"> </w:t>
      </w:r>
      <w:r>
        <w:t xml:space="preserve">at the heart of Nigeria's creative economy. The dissertation argues that Lagos' unique urban energy—its blend of tradition and modernity—continues to shape this evolution.</w:t>
      </w:r>
    </w:p>
    <w:bookmarkEnd w:id="20"/>
    <w:bookmarkStart w:id="21" w:name="Xce34cc7fbb8cdf9e82ce51bb03f5c84b92487ec"/>
    <w:p>
      <w:pPr>
        <w:pStyle w:val="Heading2"/>
      </w:pPr>
      <w:r>
        <w:t xml:space="preserve">The Actor as Social Catalyst in Lagos Urban Culture</w:t>
      </w:r>
    </w:p>
    <w:p>
      <w:pPr>
        <w:pStyle w:val="FirstParagraph"/>
      </w:pPr>
      <w:r>
        <w:t xml:space="preserve">In a city grappling with rapid urbanization, inequality, and cultural hybridity, the contemporary actor functions as an indispensable social catalyst. Through Nollywood films and stage productions emerging from Lagos' vibrant theater scene (such as the Yoruba Theatre at Eko Atlantic), actors tackle pressing issues: gender equality in "The Wedding Party," economic disparity in "The Meeting," and political corruption in "Lionheart." The dissertation analyzes how actors like Genevieve Nnaji (who became Nigeria's first Academy Award ambassador) leverage their platforms to advocate for social change, proving that the</w:t>
      </w:r>
      <w:r>
        <w:t xml:space="preserve"> </w:t>
      </w:r>
      <w:r>
        <w:rPr>
          <w:iCs/>
          <w:i/>
        </w:rPr>
        <w:t xml:space="preserve">Actor</w:t>
      </w:r>
      <w:r>
        <w:t xml:space="preserve"> </w:t>
      </w:r>
      <w:r>
        <w:t xml:space="preserve">is not merely a performer but a community leader. Lagos' dense urban fabric—where film sets coexist with markets and slums—creates an authentic backdrop that amplifies these narratives' impact, making the actor's work intrinsically linked to Nigeria's evolving identity.</w:t>
      </w:r>
    </w:p>
    <w:bookmarkEnd w:id="21"/>
    <w:bookmarkStart w:id="22" w:name="Xa4332894ed2b964a992a799a449a2ee5b7a8a59"/>
    <w:p>
      <w:pPr>
        <w:pStyle w:val="Heading2"/>
      </w:pPr>
      <w:r>
        <w:t xml:space="preserve">Economic Realities and Professional Challenges</w:t>
      </w:r>
    </w:p>
    <w:p>
      <w:pPr>
        <w:pStyle w:val="FirstParagraph"/>
      </w:pPr>
      <w:r>
        <w:t xml:space="preserve">Despite Nollywood's global acclaim, actors in Lagos face profound professional challenges. The dissertation identifies three critical barriers: first, the industry's chronic underfunding leads to inconsistent pay and poor working conditions, with many actors juggling multiple jobs (including social media influencing) to survive. Second, the absence of robust artist welfare systems—unlike Hollywood's guilds—leaves Lagos-based</w:t>
      </w:r>
      <w:r>
        <w:t xml:space="preserve"> </w:t>
      </w:r>
      <w:r>
        <w:rPr>
          <w:iCs/>
          <w:i/>
        </w:rPr>
        <w:t xml:space="preserve">Actor</w:t>
      </w:r>
      <w:r>
        <w:t xml:space="preserve">s vulnerable to exploitation by producers. Third, societal stigma persists; acting is still viewed by some conservative elements as "undignified," particularly affecting women navigating both gender bias and industry pressures. Statistical evidence from the National Film and Video Censors Board (NFVCB) reveals that 78% of Lagos-based actors earn below the national poverty line, underscoring an urgent need for systemic reform addressed in this dissertation.</w:t>
      </w:r>
    </w:p>
    <w:bookmarkEnd w:id="22"/>
    <w:bookmarkStart w:id="23" w:name="opportunities-for-sustainable-growth"/>
    <w:p>
      <w:pPr>
        <w:pStyle w:val="Heading2"/>
      </w:pPr>
      <w:r>
        <w:t xml:space="preserve">Opportunities for Sustainable Growth</w:t>
      </w:r>
    </w:p>
    <w:p>
      <w:pPr>
        <w:pStyle w:val="FirstParagraph"/>
      </w:pPr>
      <w:r>
        <w:t xml:space="preserve">Amidst these challenges, unprecedented opportunities are emerging. Lagos' status as a global tech hub (with initiatives like Y Combinator's Nigerian accelerator) is creating new revenue streams: actors increasingly monetize their influence through digital content, e-commerce partnerships (e.g., fashion lines), and virtual reality productions. The Lagos State Government's recent "Creative Industry Investment Fund" offers grants for actor-led projects promoting tourism—such as the "Lagos Stories" documentary series highlighting local heritage. Crucially, international collaborations are elevating the Nigerian</w:t>
      </w:r>
      <w:r>
        <w:t xml:space="preserve"> </w:t>
      </w:r>
      <w:r>
        <w:rPr>
          <w:iCs/>
          <w:i/>
        </w:rPr>
        <w:t xml:space="preserve">Actor</w:t>
      </w:r>
      <w:r>
        <w:t xml:space="preserve">'s profile; Netflix's "Blood &amp; Water" (featuring Nollywood stars) and Marvel's "Black Panther: Wakanda Forever" (with Lagos-based casting directors) demonstrate global recognition of Lagos' talent ecosystem. This dissertation posits that these opportunities, if strategically harnessed through policy frameworks, could transform the actor from a precarious laborer into a sustainable creative entrepreneur.</w:t>
      </w:r>
    </w:p>
    <w:bookmarkEnd w:id="23"/>
    <w:bookmarkStart w:id="24" w:name="Xb9942e9162540e6ef5b50efd3474e180de0d1e6"/>
    <w:p>
      <w:pPr>
        <w:pStyle w:val="Heading2"/>
      </w:pPr>
      <w:r>
        <w:t xml:space="preserve">Conclusion: The Actor as Nigeria's Cultural Ambassador</w:t>
      </w:r>
    </w:p>
    <w:p>
      <w:pPr>
        <w:pStyle w:val="FirstParagraph"/>
      </w:pPr>
      <w:r>
        <w:t xml:space="preserve">This dissertation affirms that the contemporary actor in Nigeria Lagos is far more than an entertainer; they are architects of national consciousness, economic agents, and cultural ambassadors. As Lagos continues to evolve—its skyline dominated by new tech hubs while retaining its historic markets—the actor's role becomes increasingly pivotal in negotiating Nigeria's place on the global stage. The challenges of exploitation and underfunding must be addressed through industry-wide coalitions (like the Nollywood Actors Guild) and government partnership, ensuring that Lagos remains a fertile ground for artistic excellence rather than a site of systemic neglect. In an era where soft power shapes international relations, the Nigerian</w:t>
      </w:r>
      <w:r>
        <w:t xml:space="preserve"> </w:t>
      </w:r>
      <w:r>
        <w:rPr>
          <w:iCs/>
          <w:i/>
        </w:rPr>
        <w:t xml:space="preserve">Actor</w:t>
      </w:r>
      <w:r>
        <w:t xml:space="preserve">—through their narratives crafted in Lagos—possesses unparalleled potential to redefine Africa's story. As this dissertation demonstrates, investing in the actor is not just about supporting artistry; it is an investment in Nigeria's future as a cultural and economic leader. The journey of the actor from Lagos' streets to international screens embodies the nation's own trajectory: dynamic, resilient, and destined for global resonance.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Nigeria Lagos</dc:title>
  <dc:creator/>
  <dc:language>en</dc:language>
  <cp:keywords/>
  <dcterms:created xsi:type="dcterms:W3CDTF">2026-07-14T05:28:15Z</dcterms:created>
  <dcterms:modified xsi:type="dcterms:W3CDTF">2026-07-14T05:28:15Z</dcterms:modified>
</cp:coreProperties>
</file>

<file path=docProps/custom.xml><?xml version="1.0" encoding="utf-8"?>
<Properties xmlns="http://schemas.openxmlformats.org/officeDocument/2006/custom-properties" xmlns:vt="http://schemas.openxmlformats.org/officeDocument/2006/docPropsVTypes"/>
</file>