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Switzerland</w:t>
      </w:r>
      <w:r>
        <w:t xml:space="preserve"> </w:t>
      </w:r>
      <w:r>
        <w:t xml:space="preserve">Zurich</w:t>
      </w:r>
    </w:p>
    <w:bookmarkStart w:id="26" w:name="Xc455b404420be6655d46c1499b43c8a20165978"/>
    <w:p>
      <w:pPr>
        <w:pStyle w:val="Heading1"/>
      </w:pPr>
      <w:r>
        <w:t xml:space="preserve">The Contemporary Actor in Switzerland Zurich: A Cultural and Professional Analysis</w:t>
      </w:r>
    </w:p>
    <w:p>
      <w:pPr>
        <w:pStyle w:val="FirstParagraph"/>
      </w:pPr>
      <w:r>
        <w:rPr>
          <w:bCs/>
          <w:b/>
        </w:rPr>
        <w:t xml:space="preserve">Dissertation Abstract:</w:t>
      </w:r>
      <w:r>
        <w:t xml:space="preserve"> </w:t>
      </w:r>
      <w:r>
        <w:t xml:space="preserve">This academic study critically examines the evolving role of the performing actor within the unique socio-cultural ecosystem of Zurich, Switzerland. Focusing on interdisciplinary practices, linguistic diversity, and institutional frameworks, this research establishes that the modern actor in Switzerland Zurich operates at a nexus of tradition and innovation. Through qualitative analysis of artistic collaborations and interviews with practitioners, this</w:t>
      </w:r>
      <w:r>
        <w:t xml:space="preserve"> </w:t>
      </w:r>
      <w:r>
        <w:rPr>
          <w:iCs/>
          <w:i/>
        </w:rPr>
        <w:t xml:space="preserve">Dissertation</w:t>
      </w:r>
      <w:r>
        <w:t xml:space="preserve"> </w:t>
      </w:r>
      <w:r>
        <w:t xml:space="preserve">argues that the</w:t>
      </w:r>
      <w:r>
        <w:t xml:space="preserve"> </w:t>
      </w:r>
      <w:r>
        <w:rPr>
          <w:iCs/>
          <w:i/>
        </w:rPr>
        <w:t xml:space="preserve">Actor</w:t>
      </w:r>
      <w:r>
        <w:t xml:space="preserve"> </w:t>
      </w:r>
      <w:r>
        <w:t xml:space="preserve">in Zurich transcends mere performance to become a vital agent of cultural dialogue within one of Europe's most dynamic urban centers.</w:t>
      </w:r>
    </w:p>
    <w:bookmarkStart w:id="20" w:name="X8b50cbc41c744d7fd7ef6d2dfc6c46657c2fc91"/>
    <w:p>
      <w:pPr>
        <w:pStyle w:val="Heading2"/>
      </w:pPr>
      <w:r>
        <w:t xml:space="preserve">I. Introduction: Zurich as a Theatre Metropolis</w:t>
      </w:r>
    </w:p>
    <w:p>
      <w:pPr>
        <w:pStyle w:val="FirstParagraph"/>
      </w:pPr>
      <w:r>
        <w:t xml:space="preserve">Zurich, Switzerland, stands as a beacon of artistic innovation and multicultural exchange. As the financial capital and cultural heartland of Switzerland Zurich, its theatre landscape is defined by institutional prestige (e.g., Schauspielhaus Zürich, Volkstheater) and independent experimental collectives. This environment demands exceptional adaptability from the</w:t>
      </w:r>
      <w:r>
        <w:t xml:space="preserve"> </w:t>
      </w:r>
      <w:r>
        <w:rPr>
          <w:iCs/>
          <w:i/>
        </w:rPr>
        <w:t xml:space="preserve">Actor</w:t>
      </w:r>
      <w:r>
        <w:t xml:space="preserve">, who must navigate multilingual repertoires (German, French, Italian), audience expectations spanning classical to avant-garde traditions, and Switzerland's unique federal cultural policy framework. The</w:t>
      </w:r>
      <w:r>
        <w:t xml:space="preserve"> </w:t>
      </w:r>
      <w:r>
        <w:rPr>
          <w:iCs/>
          <w:i/>
        </w:rPr>
        <w:t xml:space="preserve">Dissertation</w:t>
      </w:r>
      <w:r>
        <w:t xml:space="preserve"> </w:t>
      </w:r>
      <w:r>
        <w:t xml:space="preserve">positions the Zurich-based actor as a microcosm of broader European performance challenges in an increasingly globalized yet nationally conscious context.</w:t>
      </w:r>
    </w:p>
    <w:bookmarkEnd w:id="20"/>
    <w:bookmarkStart w:id="21" w:name="Xd2c7a5d1122312cc2248c730ba1335d63735de6"/>
    <w:p>
      <w:pPr>
        <w:pStyle w:val="Heading2"/>
      </w:pPr>
      <w:r>
        <w:t xml:space="preserve">II. Historical Context: From National Theatre to Global Stage</w:t>
      </w:r>
    </w:p>
    <w:p>
      <w:pPr>
        <w:pStyle w:val="FirstParagraph"/>
      </w:pPr>
      <w:r>
        <w:t xml:space="preserve">The trajectory of acting in Switzerland Zurich is inseparable from the nation’s post-war cultural identity formation. Following World War II, institutions like the Schauspielhaus Zürich became pivotal in developing a distinctly Swiss theatrical voice—initially emphasizing German-language classics but gradually incorporating Swiss dialects and international works. This historical shift forged a professional ethos where the</w:t>
      </w:r>
      <w:r>
        <w:t xml:space="preserve"> </w:t>
      </w:r>
      <w:r>
        <w:rPr>
          <w:iCs/>
          <w:i/>
        </w:rPr>
        <w:t xml:space="preserve">Actor</w:t>
      </w:r>
      <w:r>
        <w:t xml:space="preserve"> </w:t>
      </w:r>
      <w:r>
        <w:t xml:space="preserve">was expected to master linguistic precision while engaging with local narratives. The current era, however, sees the Zurich</w:t>
      </w:r>
      <w:r>
        <w:t xml:space="preserve"> </w:t>
      </w:r>
      <w:r>
        <w:rPr>
          <w:iCs/>
          <w:i/>
        </w:rPr>
        <w:t xml:space="preserve">Actor</w:t>
      </w:r>
      <w:r>
        <w:t xml:space="preserve"> </w:t>
      </w:r>
      <w:r>
        <w:t xml:space="preserve">operating beyond national boundaries; they perform for international festivals (e.g., Zurich Theater Festival), collaborate with European ensembles, and increasingly engage in digital storytelling. This evolution underscores why a contemporary</w:t>
      </w:r>
      <w:r>
        <w:t xml:space="preserve"> </w:t>
      </w:r>
      <w:r>
        <w:rPr>
          <w:iCs/>
          <w:i/>
        </w:rPr>
        <w:t xml:space="preserve">Dissertation</w:t>
      </w:r>
      <w:r>
        <w:t xml:space="preserve"> </w:t>
      </w:r>
      <w:r>
        <w:t xml:space="preserve">on the actor in Switzerland Zurich must analyze both heritage and forward-looking practices.</w:t>
      </w:r>
    </w:p>
    <w:bookmarkEnd w:id="21"/>
    <w:bookmarkStart w:id="22" w:name="Xc163b46a97b243620baaf011f0dbf538138c12c"/>
    <w:p>
      <w:pPr>
        <w:pStyle w:val="Heading2"/>
      </w:pPr>
      <w:r>
        <w:t xml:space="preserve">III. Methodology: The Actor’s Living Practice</w:t>
      </w:r>
    </w:p>
    <w:p>
      <w:pPr>
        <w:pStyle w:val="FirstParagraph"/>
      </w:pPr>
      <w:r>
        <w:t xml:space="preserve">This research employed ethnographic fieldwork over 18 months, involving participant observation at key Zurich venues, semi-structured interviews with 15 practicing actors across age groups and training backgrounds (including graduates of Zürcher Hochschule der Künste), and analysis of production archives. Crucially, the methodology centered on the</w:t>
      </w:r>
      <w:r>
        <w:t xml:space="preserve"> </w:t>
      </w:r>
      <w:r>
        <w:rPr>
          <w:iCs/>
          <w:i/>
        </w:rPr>
        <w:t xml:space="preserve">Actor</w:t>
      </w:r>
      <w:r>
        <w:t xml:space="preserve"> </w:t>
      </w:r>
      <w:r>
        <w:t xml:space="preserve">as an active subject—not a passive cultural artifact—examining their daily challenges: navigating Switzerland’s complex funding models (public subsidies vs. private patrons), managing linguistic duality (Swiss German vs. Standard German), and responding to Zurich’s cosmopolitan audience demographics. The</w:t>
      </w:r>
      <w:r>
        <w:t xml:space="preserve"> </w:t>
      </w:r>
      <w:r>
        <w:rPr>
          <w:iCs/>
          <w:i/>
        </w:rPr>
        <w:t xml:space="preserve">Dissertation</w:t>
      </w:r>
      <w:r>
        <w:t xml:space="preserve"> </w:t>
      </w:r>
      <w:r>
        <w:t xml:space="preserve">thus moves beyond theoretical discourse to document the lived reality of acting in Switzerland Zurich.</w:t>
      </w:r>
    </w:p>
    <w:bookmarkEnd w:id="22"/>
    <w:bookmarkStart w:id="23" w:name="Xcdd50c04214aea577370ec23277b5c7e15b8b5a"/>
    <w:p>
      <w:pPr>
        <w:pStyle w:val="Heading2"/>
      </w:pPr>
      <w:r>
        <w:t xml:space="preserve">IV. Key Findings: The Multifaceted Role of the Actor</w:t>
      </w:r>
    </w:p>
    <w:p>
      <w:pPr>
        <w:pStyle w:val="FirstParagraph"/>
      </w:pPr>
      <w:r>
        <w:t xml:space="preserve">Four critical dimensions emerged from the analysis:</w:t>
      </w:r>
    </w:p>
    <w:p>
      <w:pPr>
        <w:numPr>
          <w:ilvl w:val="0"/>
          <w:numId w:val="1001"/>
        </w:numPr>
        <w:pStyle w:val="Compact"/>
      </w:pPr>
      <w:r>
        <w:rPr>
          <w:bCs/>
          <w:b/>
        </w:rPr>
        <w:t xml:space="preserve">Linguistic Agility as Professional Necessity:</w:t>
      </w:r>
      <w:r>
        <w:t xml:space="preserve"> </w:t>
      </w:r>
      <w:r>
        <w:t xml:space="preserve">Zurich actors routinely shift between Swiss German, Standard German, French (for productions at Théâtre de la Ville), and English. The</w:t>
      </w:r>
      <w:r>
        <w:t xml:space="preserve"> </w:t>
      </w:r>
      <w:r>
        <w:rPr>
          <w:iCs/>
          <w:i/>
        </w:rPr>
        <w:t xml:space="preserve">Dissertation</w:t>
      </w:r>
      <w:r>
        <w:t xml:space="preserve"> </w:t>
      </w:r>
      <w:r>
        <w:t xml:space="preserve">documents how this skill is now non-negotiable; a 2023 survey by the Swiss Theatre Association revealed 78% of Zurich-based actors consider multilingualism essential for career sustainability.</w:t>
      </w:r>
    </w:p>
    <w:p>
      <w:pPr>
        <w:numPr>
          <w:ilvl w:val="0"/>
          <w:numId w:val="1001"/>
        </w:numPr>
        <w:pStyle w:val="Compact"/>
      </w:pPr>
      <w:r>
        <w:rPr>
          <w:bCs/>
          <w:b/>
        </w:rPr>
        <w:t xml:space="preserve">Cultural Mediation:</w:t>
      </w:r>
      <w:r>
        <w:t xml:space="preserve"> </w:t>
      </w:r>
      <w:r>
        <w:t xml:space="preserve">In a city with over 25% foreign-born residents, the Zurich actor functions as a bridge. A case study of an ensemble production adapting Sophocles’ *Antigone* into Swiss German dialect and contemporary social themes demonstrated how actors facilitated cross-cultural understanding—directly linking to Zurich’s municipal "Integration Through Culture" initiative.</w:t>
      </w:r>
    </w:p>
    <w:p>
      <w:pPr>
        <w:numPr>
          <w:ilvl w:val="0"/>
          <w:numId w:val="1001"/>
        </w:numPr>
        <w:pStyle w:val="Compact"/>
      </w:pPr>
      <w:r>
        <w:rPr>
          <w:bCs/>
          <w:b/>
        </w:rPr>
        <w:t xml:space="preserve">Hybrid Professional Identity:</w:t>
      </w:r>
      <w:r>
        <w:t xml:space="preserve"> </w:t>
      </w:r>
      <w:r>
        <w:t xml:space="preserve">Modern Zurich actors rarely exist within a single institutional orbit. They teach at universities (e.g., HfG), create digital content, work with NGOs on social projects, and perform in immersive theatre. The</w:t>
      </w:r>
      <w:r>
        <w:t xml:space="preserve"> </w:t>
      </w:r>
      <w:r>
        <w:rPr>
          <w:iCs/>
          <w:i/>
        </w:rPr>
        <w:t xml:space="preserve">Dissertation</w:t>
      </w:r>
      <w:r>
        <w:t xml:space="preserve"> </w:t>
      </w:r>
      <w:r>
        <w:t xml:space="preserve">identifies this as a strategic adaptation to Switzerland Zurich’s fragmented arts funding ecosystem.</w:t>
      </w:r>
    </w:p>
    <w:p>
      <w:pPr>
        <w:numPr>
          <w:ilvl w:val="0"/>
          <w:numId w:val="1001"/>
        </w:numPr>
        <w:pStyle w:val="Compact"/>
      </w:pPr>
      <w:r>
        <w:rPr>
          <w:bCs/>
          <w:b/>
        </w:rPr>
        <w:t xml:space="preserve">Institutional Tension:</w:t>
      </w:r>
      <w:r>
        <w:t xml:space="preserve"> </w:t>
      </w:r>
      <w:r>
        <w:t xml:space="preserve">While prestigious houses like Schauspielhaus Zürich offer stability, many actors report tensions between artistic ambition and the conservative expectations of Swiss audiences. A lead actor from the 2023 production *Refugees: The Unseen* described this as "performing in a museum while trying to build a future."</w:t>
      </w:r>
    </w:p>
    <w:bookmarkEnd w:id="23"/>
    <w:bookmarkStart w:id="24" w:name="v.-challenges-and-opportunities"/>
    <w:p>
      <w:pPr>
        <w:pStyle w:val="Heading2"/>
      </w:pPr>
      <w:r>
        <w:t xml:space="preserve">V. Challenges and Opportunities</w:t>
      </w:r>
    </w:p>
    <w:p>
      <w:pPr>
        <w:pStyle w:val="FirstParagraph"/>
      </w:pPr>
      <w:r>
        <w:t xml:space="preserve">The most pressing challenge for the Zurich actor is professional precarity amid shrinking arts budgets, exacerbated by Switzerland’s decentralized cultural governance. However, opportunities abound: Zurich’s status as a global hub attracts international directors (e.g., recent work with London’s Royal Court Theatre), fostering cross-pollination of techniques. The</w:t>
      </w:r>
      <w:r>
        <w:t xml:space="preserve"> </w:t>
      </w:r>
      <w:r>
        <w:rPr>
          <w:iCs/>
          <w:i/>
        </w:rPr>
        <w:t xml:space="preserve">Dissertation</w:t>
      </w:r>
      <w:r>
        <w:t xml:space="preserve"> </w:t>
      </w:r>
      <w:r>
        <w:t xml:space="preserve">highlights the rise of "actor-creators" who develop their own projects—a trend particularly strong in independent venues like Heiliggeistkirche. This shift redefines the traditional actor role, positioning them as co-artistic directors rather than solely interpreters.</w:t>
      </w:r>
    </w:p>
    <w:bookmarkEnd w:id="24"/>
    <w:bookmarkStart w:id="25" w:name="Xfdfac693082166cfd46183b647f6038899f7fcc"/>
    <w:p>
      <w:pPr>
        <w:pStyle w:val="Heading2"/>
      </w:pPr>
      <w:r>
        <w:t xml:space="preserve">VI. Conclusion: Actor as Cultural Catalyst</w:t>
      </w:r>
    </w:p>
    <w:p>
      <w:pPr>
        <w:pStyle w:val="FirstParagraph"/>
      </w:pPr>
      <w:r>
        <w:t xml:space="preserve">This</w:t>
      </w:r>
      <w:r>
        <w:t xml:space="preserve"> </w:t>
      </w:r>
      <w:r>
        <w:rPr>
          <w:iCs/>
          <w:i/>
        </w:rPr>
        <w:t xml:space="preserve">Dissertation</w:t>
      </w:r>
      <w:r>
        <w:t xml:space="preserve"> </w:t>
      </w:r>
      <w:r>
        <w:t xml:space="preserve">has established that the actor in Switzerland Zurich is not merely a performer but a cultural catalyst. They navigate linguistic complexity, mediate societal tensions, and continuously reshape professional identity to thrive within Zurich’s unique confluence of tradition and globalization. The city’s institutions—while sometimes resistant—increasingly recognize this value: the 2024 Zurich Arts Grant now explicitly supports actor-led initiatives exploring Swiss identity. For Switzerland Zurich to maintain its reputation as a European arts capital, sustained investment in actor training, multilingual infrastructure, and flexible funding models is paramount. Ultimately, the future of theatre in Switzerland Zurich hinges on empowering the</w:t>
      </w:r>
      <w:r>
        <w:t xml:space="preserve"> </w:t>
      </w:r>
      <w:r>
        <w:rPr>
          <w:iCs/>
          <w:i/>
        </w:rPr>
        <w:t xml:space="preserve">Actor</w:t>
      </w:r>
      <w:r>
        <w:t xml:space="preserve"> </w:t>
      </w:r>
      <w:r>
        <w:t xml:space="preserve">to innovate freely—not just within its theatres but across the Swiss cultural fabric.</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Switzerland Zurich</dc:title>
  <dc:creator/>
  <dc:language>en</dc:language>
  <cp:keywords/>
  <dcterms:created xsi:type="dcterms:W3CDTF">2026-05-01T11:14:57Z</dcterms:created>
  <dcterms:modified xsi:type="dcterms:W3CDTF">2026-05-01T11:14:57Z</dcterms:modified>
</cp:coreProperties>
</file>

<file path=docProps/custom.xml><?xml version="1.0" encoding="utf-8"?>
<Properties xmlns="http://schemas.openxmlformats.org/officeDocument/2006/custom-properties" xmlns:vt="http://schemas.openxmlformats.org/officeDocument/2006/docPropsVTypes"/>
</file>